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A4" w:rsidRDefault="00060FA5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  <w:bookmarkStart w:id="0" w:name="page1"/>
      <w:bookmarkEnd w:id="0"/>
      <w:r>
        <w:rPr>
          <w:noProof/>
        </w:rPr>
        <w:pict>
          <v:line id="_x0000_s1026" style="position:absolute;left:0;text-align:left;z-index:-251670016;mso-position-horizontal-relative:page;mso-position-vertical-relative:page" from="544.95pt,17.45pt" to="544.95pt,767.05pt" strokecolor="#606060" strokeweight="3pt">
            <w10:wrap anchorx="page" anchory="page"/>
          </v:line>
        </w:pict>
      </w:r>
      <w:r>
        <w:rPr>
          <w:noProof/>
        </w:rPr>
        <w:pict>
          <v:line id="_x0000_s1027" style="position:absolute;left:0;text-align:left;z-index:-251674112;mso-position-horizontal-relative:page;mso-position-vertical-relative:page" from="62.65pt,42.5pt" to="62.65pt,795.1pt" o:allowincell="f" strokecolor="silver" strokeweight="1.5pt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-251673088;mso-position-horizontal-relative:page;mso-position-vertical-relative:page" from="64.9pt,44pt" to="64.9pt,793.6pt" o:allowincell="f" strokecolor="#606060" strokeweight="3pt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251672064;mso-position-horizontal-relative:page;mso-position-vertical-relative:page" from="542.8pt,42.5pt" to="542.8pt,795.1pt" o:allowincell="f" strokeweight="1.5pt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251671040;mso-position-horizontal-relative:page;mso-position-vertical-relative:page" from="61.9pt,43.25pt" to="543.55pt,43.25pt" o:allowincell="f" strokecolor="silver" strokeweight="1.5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668992;mso-position-horizontal-relative:page;mso-position-vertical-relative:page" from="63.4pt,45.5pt" to="542.05pt,45.5pt" o:allowincell="f" strokecolor="#606060" strokeweight="3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67968;mso-position-horizontal-relative:page;mso-position-vertical-relative:page" from="538.3pt,47pt" to="538.3pt,790.6pt" o:allowincell="f" strokecolor="silver" strokeweight="1.5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66944;mso-position-horizontal-relative:page;mso-position-vertical-relative:page" from="66.4pt,47.75pt" to="539.05pt,47.75pt" o:allowincell="f" strokeweight="1.5pt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251665920;mso-position-horizontal-relative:page;mso-position-vertical-relative:page" from="70.15pt,54.15pt" to="535.3pt,54.15pt" o:allowincell="f" strokeweight=".25397mm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51663872;mso-position-horizontal-relative:page;mso-position-vertical-relative:page" from="70.55pt,53.8pt" to="70.55pt,783.8pt" o:allowincell="f" strokeweight=".72pt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251662848;mso-position-horizontal-relative:page;mso-position-vertical-relative:page" from="534.95pt,53.8pt" to="534.95pt,783.8pt" o:allowincell="f" strokeweight=".25397mm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251661824;mso-position-horizontal-relative:page;mso-position-vertical-relative:page" from="67.15pt,47pt" to="67.15pt,790.6pt" o:allowincell="f" strokeweight="1.5pt">
            <w10:wrap anchorx="page" anchory="page"/>
          </v:line>
        </w:pict>
      </w:r>
      <w:r w:rsidR="007C33E8"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3200400</wp:posOffset>
            </wp:positionH>
            <wp:positionV relativeFrom="page">
              <wp:posOffset>1077595</wp:posOffset>
            </wp:positionV>
            <wp:extent cx="1322705" cy="1322705"/>
            <wp:effectExtent l="1905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Pr="007735E0" w:rsidRDefault="006140A4" w:rsidP="00F64E8D">
      <w:pPr>
        <w:widowControl w:val="0"/>
        <w:autoSpaceDE w:val="0"/>
        <w:autoSpaceDN w:val="0"/>
        <w:adjustRightInd w:val="0"/>
        <w:spacing w:line="382" w:lineRule="exact"/>
        <w:jc w:val="both"/>
        <w:rPr>
          <w:sz w:val="20"/>
          <w:szCs w:val="20"/>
        </w:rPr>
      </w:pPr>
    </w:p>
    <w:p w:rsidR="006140A4" w:rsidRPr="00CA3758" w:rsidRDefault="008424B3" w:rsidP="008424B3">
      <w:pPr>
        <w:widowControl w:val="0"/>
        <w:tabs>
          <w:tab w:val="left" w:pos="2265"/>
          <w:tab w:val="center" w:pos="400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758">
        <w:rPr>
          <w:b/>
          <w:bCs/>
          <w:sz w:val="20"/>
          <w:szCs w:val="20"/>
        </w:rPr>
        <w:t xml:space="preserve">               T</w:t>
      </w:r>
      <w:r w:rsidR="006140A4" w:rsidRPr="00CA3758">
        <w:rPr>
          <w:b/>
          <w:bCs/>
          <w:sz w:val="20"/>
          <w:szCs w:val="20"/>
        </w:rPr>
        <w:t>.C.</w:t>
      </w:r>
    </w:p>
    <w:p w:rsidR="006140A4" w:rsidRPr="00CA3758" w:rsidRDefault="006140A4" w:rsidP="008424B3">
      <w:pPr>
        <w:widowControl w:val="0"/>
        <w:autoSpaceDE w:val="0"/>
        <w:autoSpaceDN w:val="0"/>
        <w:adjustRightInd w:val="0"/>
        <w:spacing w:line="6" w:lineRule="exact"/>
        <w:jc w:val="center"/>
        <w:rPr>
          <w:sz w:val="20"/>
          <w:szCs w:val="20"/>
        </w:rPr>
      </w:pPr>
    </w:p>
    <w:p w:rsidR="006140A4" w:rsidRPr="00CA3758" w:rsidRDefault="008424B3" w:rsidP="008424B3">
      <w:pPr>
        <w:widowControl w:val="0"/>
        <w:overflowPunct w:val="0"/>
        <w:autoSpaceDE w:val="0"/>
        <w:autoSpaceDN w:val="0"/>
        <w:adjustRightInd w:val="0"/>
        <w:spacing w:line="269" w:lineRule="auto"/>
        <w:ind w:right="3360"/>
        <w:jc w:val="center"/>
        <w:rPr>
          <w:sz w:val="20"/>
          <w:szCs w:val="20"/>
        </w:rPr>
      </w:pPr>
      <w:r w:rsidRPr="00CA3758">
        <w:rPr>
          <w:b/>
          <w:bCs/>
          <w:sz w:val="20"/>
          <w:szCs w:val="20"/>
        </w:rPr>
        <w:t xml:space="preserve">                            </w:t>
      </w:r>
      <w:proofErr w:type="gramStart"/>
      <w:r w:rsidR="00CA3758" w:rsidRPr="00CA3758">
        <w:rPr>
          <w:b/>
          <w:bCs/>
          <w:sz w:val="20"/>
          <w:szCs w:val="20"/>
        </w:rPr>
        <w:t>SARAYÖNÜ</w:t>
      </w:r>
      <w:r w:rsidR="008D6A0C" w:rsidRPr="00CA3758">
        <w:rPr>
          <w:b/>
          <w:bCs/>
          <w:sz w:val="20"/>
          <w:szCs w:val="20"/>
        </w:rPr>
        <w:t xml:space="preserve"> </w:t>
      </w:r>
      <w:r w:rsidR="007735E0" w:rsidRPr="00CA3758">
        <w:rPr>
          <w:b/>
          <w:bCs/>
          <w:sz w:val="20"/>
          <w:szCs w:val="20"/>
        </w:rPr>
        <w:t xml:space="preserve"> KAYMAKAMLIĞI</w:t>
      </w:r>
      <w:proofErr w:type="gramEnd"/>
    </w:p>
    <w:p w:rsidR="006140A4" w:rsidRPr="00CA3758" w:rsidRDefault="008424B3" w:rsidP="008424B3">
      <w:pPr>
        <w:widowControl w:val="0"/>
        <w:tabs>
          <w:tab w:val="left" w:pos="975"/>
          <w:tab w:val="left" w:pos="1140"/>
          <w:tab w:val="left" w:pos="3040"/>
          <w:tab w:val="center" w:pos="4000"/>
        </w:tabs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 w:rsidRPr="00CA3758">
        <w:rPr>
          <w:rFonts w:ascii="Arial" w:hAnsi="Arial" w:cs="Arial"/>
          <w:b/>
          <w:bCs/>
          <w:sz w:val="20"/>
          <w:szCs w:val="20"/>
        </w:rPr>
        <w:tab/>
        <w:t xml:space="preserve">               </w:t>
      </w:r>
      <w:proofErr w:type="gramStart"/>
      <w:r w:rsidR="007735E0" w:rsidRPr="00CA3758">
        <w:rPr>
          <w:rFonts w:ascii="Arial" w:hAnsi="Arial" w:cs="Arial"/>
          <w:b/>
          <w:bCs/>
          <w:sz w:val="20"/>
          <w:szCs w:val="20"/>
        </w:rPr>
        <w:t>İ</w:t>
      </w:r>
      <w:r w:rsidR="007735E0" w:rsidRPr="00CA3758">
        <w:rPr>
          <w:b/>
          <w:bCs/>
          <w:sz w:val="20"/>
          <w:szCs w:val="20"/>
        </w:rPr>
        <w:t>lçe  Millî</w:t>
      </w:r>
      <w:proofErr w:type="gramEnd"/>
      <w:r w:rsidR="007735E0" w:rsidRPr="00CA3758">
        <w:rPr>
          <w:b/>
          <w:bCs/>
          <w:sz w:val="20"/>
          <w:szCs w:val="20"/>
        </w:rPr>
        <w:t xml:space="preserve"> E</w:t>
      </w:r>
      <w:r w:rsidR="007735E0" w:rsidRPr="00CA3758">
        <w:rPr>
          <w:rFonts w:ascii="Arial" w:hAnsi="Arial" w:cs="Arial"/>
          <w:b/>
          <w:bCs/>
          <w:sz w:val="20"/>
          <w:szCs w:val="20"/>
        </w:rPr>
        <w:t>ğ</w:t>
      </w:r>
      <w:r w:rsidR="007735E0" w:rsidRPr="00CA3758">
        <w:rPr>
          <w:b/>
          <w:bCs/>
          <w:sz w:val="20"/>
          <w:szCs w:val="20"/>
        </w:rPr>
        <w:t>itim Müdürlü</w:t>
      </w:r>
      <w:r w:rsidR="007735E0" w:rsidRPr="00CA3758">
        <w:rPr>
          <w:rFonts w:ascii="Arial" w:hAnsi="Arial" w:cs="Arial"/>
          <w:b/>
          <w:bCs/>
          <w:sz w:val="20"/>
          <w:szCs w:val="20"/>
        </w:rPr>
        <w:t>ğ</w:t>
      </w:r>
      <w:r w:rsidR="007735E0" w:rsidRPr="00CA3758">
        <w:rPr>
          <w:b/>
          <w:bCs/>
          <w:sz w:val="20"/>
          <w:szCs w:val="20"/>
        </w:rPr>
        <w:t>ü</w:t>
      </w:r>
    </w:p>
    <w:p w:rsidR="006140A4" w:rsidRPr="00CA3758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305" w:lineRule="exact"/>
        <w:jc w:val="both"/>
      </w:pPr>
    </w:p>
    <w:p w:rsidR="006140A4" w:rsidRPr="00E94446" w:rsidRDefault="00C24C4C" w:rsidP="00E94446">
      <w:pPr>
        <w:widowControl w:val="0"/>
        <w:autoSpaceDE w:val="0"/>
        <w:autoSpaceDN w:val="0"/>
        <w:adjustRightInd w:val="0"/>
        <w:ind w:left="567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2021-2022</w:t>
      </w:r>
      <w:r w:rsidR="00E94446" w:rsidRPr="00E94446">
        <w:rPr>
          <w:b/>
          <w:bCs/>
          <w:sz w:val="36"/>
          <w:szCs w:val="36"/>
        </w:rPr>
        <w:t xml:space="preserve"> EĞİTİM</w:t>
      </w:r>
      <w:r w:rsidR="006140A4" w:rsidRPr="00E94446">
        <w:rPr>
          <w:b/>
          <w:bCs/>
          <w:sz w:val="36"/>
          <w:szCs w:val="36"/>
        </w:rPr>
        <w:t xml:space="preserve"> ÖĞRETİM YILI</w:t>
      </w:r>
    </w:p>
    <w:p w:rsidR="006140A4" w:rsidRPr="00E94446" w:rsidRDefault="006140A4" w:rsidP="00E94446">
      <w:pPr>
        <w:widowControl w:val="0"/>
        <w:autoSpaceDE w:val="0"/>
        <w:autoSpaceDN w:val="0"/>
        <w:adjustRightInd w:val="0"/>
        <w:spacing w:line="5" w:lineRule="exact"/>
        <w:rPr>
          <w:b/>
          <w:sz w:val="36"/>
          <w:szCs w:val="36"/>
        </w:rPr>
      </w:pPr>
    </w:p>
    <w:p w:rsidR="00E94446" w:rsidRPr="00E94446" w:rsidRDefault="00E94446" w:rsidP="00E94446">
      <w:pPr>
        <w:pStyle w:val="AralkYok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6140A4" w:rsidRPr="00E94446">
        <w:rPr>
          <w:b/>
          <w:sz w:val="36"/>
          <w:szCs w:val="36"/>
        </w:rPr>
        <w:t>DERS</w:t>
      </w:r>
      <w:r w:rsidRPr="00E94446">
        <w:rPr>
          <w:b/>
          <w:sz w:val="36"/>
          <w:szCs w:val="36"/>
        </w:rPr>
        <w:t xml:space="preserve"> </w:t>
      </w:r>
      <w:r w:rsidR="006140A4" w:rsidRPr="00E94446">
        <w:rPr>
          <w:b/>
          <w:sz w:val="36"/>
          <w:szCs w:val="36"/>
        </w:rPr>
        <w:t>ÜCRETİ KAR</w:t>
      </w:r>
      <w:r w:rsidR="005336FF" w:rsidRPr="00E94446">
        <w:rPr>
          <w:b/>
          <w:sz w:val="36"/>
          <w:szCs w:val="36"/>
        </w:rPr>
        <w:t>Ş</w:t>
      </w:r>
      <w:r w:rsidR="006140A4" w:rsidRPr="00E94446">
        <w:rPr>
          <w:b/>
          <w:sz w:val="36"/>
          <w:szCs w:val="36"/>
        </w:rPr>
        <w:t>ILIĞI</w:t>
      </w:r>
    </w:p>
    <w:p w:rsidR="006140A4" w:rsidRPr="00E94446" w:rsidRDefault="00E94446" w:rsidP="00E94446">
      <w:pPr>
        <w:pStyle w:val="AralkYok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6140A4" w:rsidRPr="00E94446">
        <w:rPr>
          <w:b/>
          <w:sz w:val="36"/>
          <w:szCs w:val="36"/>
        </w:rPr>
        <w:t>ÖĞ</w:t>
      </w:r>
      <w:r w:rsidRPr="00E94446">
        <w:rPr>
          <w:b/>
          <w:sz w:val="36"/>
          <w:szCs w:val="36"/>
        </w:rPr>
        <w:t>RETMEN GÖREVLENDİRME</w:t>
      </w:r>
    </w:p>
    <w:p w:rsidR="006140A4" w:rsidRPr="00E94446" w:rsidRDefault="006140A4" w:rsidP="00E94446">
      <w:pPr>
        <w:widowControl w:val="0"/>
        <w:autoSpaceDE w:val="0"/>
        <w:autoSpaceDN w:val="0"/>
        <w:adjustRightInd w:val="0"/>
        <w:ind w:left="1600"/>
        <w:rPr>
          <w:b/>
          <w:sz w:val="36"/>
          <w:szCs w:val="36"/>
        </w:rPr>
      </w:pPr>
      <w:r w:rsidRPr="00E94446">
        <w:rPr>
          <w:b/>
          <w:bCs/>
          <w:sz w:val="36"/>
          <w:szCs w:val="36"/>
        </w:rPr>
        <w:t>BAŞVURU KILAVUZU</w:t>
      </w:r>
    </w:p>
    <w:p w:rsidR="006140A4" w:rsidRPr="00E94446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36"/>
          <w:szCs w:val="36"/>
        </w:rPr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371" w:lineRule="exact"/>
        <w:jc w:val="both"/>
      </w:pPr>
    </w:p>
    <w:p w:rsidR="006140A4" w:rsidRDefault="004A24A6" w:rsidP="00F64E8D">
      <w:pPr>
        <w:widowControl w:val="0"/>
        <w:autoSpaceDE w:val="0"/>
        <w:autoSpaceDN w:val="0"/>
        <w:adjustRightInd w:val="0"/>
        <w:ind w:left="2080"/>
        <w:jc w:val="both"/>
      </w:pPr>
      <w:r>
        <w:rPr>
          <w:b/>
          <w:bCs/>
          <w:sz w:val="32"/>
          <w:szCs w:val="32"/>
        </w:rPr>
        <w:t>AĞUSTOS</w:t>
      </w:r>
      <w:r w:rsidR="00C24C4C">
        <w:rPr>
          <w:b/>
          <w:bCs/>
          <w:sz w:val="32"/>
          <w:szCs w:val="32"/>
        </w:rPr>
        <w:t xml:space="preserve"> - 2021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E94446" w:rsidRDefault="00E94446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E94446" w:rsidRDefault="00E94446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15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D469AD" w:rsidRDefault="00D469AD" w:rsidP="00F64E8D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D469AD" w:rsidRDefault="00D469AD" w:rsidP="00F64E8D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6140A4" w:rsidRDefault="00060FA5" w:rsidP="00F64E8D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noProof/>
        </w:rPr>
        <w:pict>
          <v:line id="_x0000_s1040" style="position:absolute;left:0;text-align:left;z-index:-251657728" from="-71.95pt,39pt" to="404.55pt,39pt" strokecolor="silver" strokeweight="1.5pt"/>
        </w:pict>
      </w:r>
      <w:r>
        <w:rPr>
          <w:noProof/>
        </w:rPr>
        <w:pict>
          <v:line id="_x0000_s1039" style="position:absolute;left:0;text-align:left;z-index:-251658752" from="-74.05pt,13.8pt" to="404.55pt,13.8pt" strokecolor="#606060" strokeweight="3pt"/>
        </w:pict>
      </w:r>
      <w:r>
        <w:rPr>
          <w:noProof/>
        </w:rPr>
        <w:pict>
          <v:line id="_x0000_s1041" style="position:absolute;left:0;text-align:left;z-index:-251664896;mso-position-horizontal-relative:page;mso-position-vertical-relative:page" from="67.05pt,789.2pt" to="532.2pt,789.2pt" strokeweight=".72pt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251659776" from="-77.95pt,39pt" to="403.65pt,39pt" strokeweight="1.5pt"/>
        </w:pict>
      </w:r>
    </w:p>
    <w:p w:rsidR="006140A4" w:rsidRDefault="006140A4" w:rsidP="00F64E8D">
      <w:pPr>
        <w:widowControl w:val="0"/>
        <w:autoSpaceDE w:val="0"/>
        <w:autoSpaceDN w:val="0"/>
        <w:adjustRightInd w:val="0"/>
        <w:jc w:val="both"/>
        <w:sectPr w:rsidR="006140A4">
          <w:footerReference w:type="default" r:id="rId9"/>
          <w:pgSz w:w="11900" w:h="16840"/>
          <w:pgMar w:top="1417" w:right="1120" w:bottom="282" w:left="2780" w:header="708" w:footer="708" w:gutter="0"/>
          <w:cols w:space="708" w:equalWidth="0">
            <w:col w:w="8000"/>
          </w:cols>
          <w:noEndnote/>
        </w:sectPr>
      </w:pPr>
    </w:p>
    <w:tbl>
      <w:tblPr>
        <w:tblW w:w="94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1440"/>
        <w:gridCol w:w="3220"/>
        <w:gridCol w:w="1900"/>
        <w:gridCol w:w="30"/>
      </w:tblGrid>
      <w:tr w:rsidR="007735E0">
        <w:trPr>
          <w:trHeight w:val="390"/>
        </w:trPr>
        <w:tc>
          <w:tcPr>
            <w:tcW w:w="2840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7735E0" w:rsidRDefault="00060FA5" w:rsidP="00F64E8D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" w:name="page2"/>
            <w:bookmarkEnd w:id="1"/>
            <w:r>
              <w:rPr>
                <w:noProof/>
              </w:rPr>
              <w:lastRenderedPageBreak/>
              <w:pict>
                <v:rect id="_x0000_s1043" style="position:absolute;left:0;text-align:left;margin-left:69.6pt;margin-top:54.05pt;width:1.05pt;height:1.5pt;z-index:-251643392;mso-position-horizontal-relative:page;mso-position-vertical-relative:page" o:allowincell="f" fillcolor="#f0f0f0" stroked="f">
                  <w10:wrap anchorx="page" anchory="page"/>
                </v:rect>
              </w:pict>
            </w:r>
          </w:p>
        </w:tc>
        <w:tc>
          <w:tcPr>
            <w:tcW w:w="6560" w:type="dxa"/>
            <w:gridSpan w:val="3"/>
            <w:vMerge w:val="restart"/>
            <w:tcBorders>
              <w:top w:val="single" w:sz="8" w:space="0" w:color="A0A0A0"/>
              <w:left w:val="nil"/>
              <w:right w:val="single" w:sz="8" w:space="0" w:color="A0A0A0"/>
            </w:tcBorders>
            <w:vAlign w:val="bottom"/>
          </w:tcPr>
          <w:p w:rsidR="002A6AEF" w:rsidRDefault="0054102E" w:rsidP="00F64E8D">
            <w:pPr>
              <w:ind w:firstLine="708"/>
              <w:jc w:val="both"/>
            </w:pPr>
            <w:r>
              <w:t>202</w:t>
            </w:r>
            <w:r w:rsidR="00C24C4C">
              <w:t>1–2022</w:t>
            </w:r>
            <w:r w:rsidR="002A6AEF" w:rsidRPr="00F04D43">
              <w:t xml:space="preserve"> Eğitim – Öğretim Yılında İlçemiz okullarında atamalar sonucunda boş kalan / kalacak olan bölümlerde ücr</w:t>
            </w:r>
            <w:r w:rsidR="009C6733">
              <w:t>etli öğretmen görevlendirilmes</w:t>
            </w:r>
            <w:r w:rsidR="002A6AEF" w:rsidRPr="00F04D43">
              <w:t>i için müracaatlar</w:t>
            </w:r>
            <w:r w:rsidR="004A24A6">
              <w:t xml:space="preserve"> </w:t>
            </w:r>
            <w:r w:rsidR="00D62C1A" w:rsidRPr="00D62C1A">
              <w:t>e-devlet sistemi üzerinden</w:t>
            </w:r>
            <w:r w:rsidR="00D62C1A">
              <w:rPr>
                <w:color w:val="FF0000"/>
              </w:rPr>
              <w:t xml:space="preserve"> </w:t>
            </w:r>
            <w:r w:rsidR="004A24A6">
              <w:t>yapılacak.</w:t>
            </w:r>
            <w:r w:rsidR="002A6AEF" w:rsidRPr="00F04D43">
              <w:t xml:space="preserve"> </w:t>
            </w:r>
            <w:r w:rsidR="009C6733">
              <w:t>E-devlet sistemi üzerinden başvuran adaylar arasından ihtiyaca göre g</w:t>
            </w:r>
            <w:r w:rsidR="004A24A6">
              <w:t xml:space="preserve">örevlendirilmesi uygun görülenlere telefonla bilgi verilecek. </w:t>
            </w:r>
            <w:r w:rsidR="009C6733">
              <w:t>E</w:t>
            </w:r>
            <w:r w:rsidR="004A24A6">
              <w:t>vraklarını dosya halinde</w:t>
            </w:r>
            <w:r w:rsidR="009C6733">
              <w:t xml:space="preserve"> müdürlüğümüze teslim ed</w:t>
            </w:r>
            <w:r w:rsidR="00D62C1A">
              <w:t>ecek</w:t>
            </w:r>
            <w:r w:rsidR="009C6733">
              <w:t xml:space="preserve">. </w:t>
            </w:r>
            <w:r w:rsidR="001200CE">
              <w:t xml:space="preserve">Sigorta girişi yapıldıktan sonra </w:t>
            </w:r>
            <w:r w:rsidR="002A6AEF" w:rsidRPr="00F04D43">
              <w:t>göreve başlayacaklardır.</w:t>
            </w:r>
          </w:p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7735E0">
        <w:trPr>
          <w:trHeight w:val="282"/>
        </w:trPr>
        <w:tc>
          <w:tcPr>
            <w:tcW w:w="2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60" w:type="dxa"/>
            <w:gridSpan w:val="3"/>
            <w:vMerge/>
            <w:tcBorders>
              <w:left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7735E0">
        <w:trPr>
          <w:trHeight w:val="276"/>
        </w:trPr>
        <w:tc>
          <w:tcPr>
            <w:tcW w:w="2840" w:type="dxa"/>
            <w:vMerge w:val="restart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ind w:left="60"/>
              <w:jc w:val="both"/>
            </w:pPr>
            <w:r>
              <w:rPr>
                <w:b/>
                <w:bCs/>
              </w:rPr>
              <w:t>Ba</w:t>
            </w:r>
            <w:r>
              <w:rPr>
                <w:rFonts w:ascii="Arial" w:hAnsi="Arial" w:cs="Arial"/>
                <w:b/>
                <w:bCs/>
              </w:rPr>
              <w:t>ş</w:t>
            </w:r>
            <w:r>
              <w:rPr>
                <w:b/>
                <w:bCs/>
              </w:rPr>
              <w:t>vuru Süresi</w:t>
            </w:r>
          </w:p>
        </w:tc>
        <w:tc>
          <w:tcPr>
            <w:tcW w:w="6560" w:type="dxa"/>
            <w:gridSpan w:val="3"/>
            <w:vMerge/>
            <w:tcBorders>
              <w:left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7735E0">
        <w:trPr>
          <w:trHeight w:val="176"/>
        </w:trPr>
        <w:tc>
          <w:tcPr>
            <w:tcW w:w="2840" w:type="dxa"/>
            <w:vMerge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</w:p>
        </w:tc>
        <w:tc>
          <w:tcPr>
            <w:tcW w:w="6560" w:type="dxa"/>
            <w:gridSpan w:val="3"/>
            <w:vMerge/>
            <w:tcBorders>
              <w:left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7735E0">
        <w:trPr>
          <w:trHeight w:val="100"/>
        </w:trPr>
        <w:tc>
          <w:tcPr>
            <w:tcW w:w="2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6560" w:type="dxa"/>
            <w:gridSpan w:val="3"/>
            <w:vMerge/>
            <w:tcBorders>
              <w:left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7735E0">
        <w:trPr>
          <w:trHeight w:val="276"/>
        </w:trPr>
        <w:tc>
          <w:tcPr>
            <w:tcW w:w="2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60" w:type="dxa"/>
            <w:gridSpan w:val="3"/>
            <w:vMerge/>
            <w:tcBorders>
              <w:left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7735E0">
        <w:trPr>
          <w:trHeight w:val="312"/>
        </w:trPr>
        <w:tc>
          <w:tcPr>
            <w:tcW w:w="2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60" w:type="dxa"/>
            <w:gridSpan w:val="3"/>
            <w:vMerge/>
            <w:tcBorders>
              <w:left w:val="nil"/>
              <w:bottom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6140A4">
        <w:trPr>
          <w:trHeight w:val="104"/>
        </w:trPr>
        <w:tc>
          <w:tcPr>
            <w:tcW w:w="284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9"/>
                <w:szCs w:val="9"/>
              </w:rPr>
            </w:pP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6140A4">
        <w:trPr>
          <w:trHeight w:val="450"/>
        </w:trPr>
        <w:tc>
          <w:tcPr>
            <w:tcW w:w="2840" w:type="dxa"/>
            <w:vMerge w:val="restart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ind w:left="60"/>
              <w:jc w:val="both"/>
            </w:pPr>
            <w:r>
              <w:rPr>
                <w:b/>
                <w:bCs/>
              </w:rPr>
              <w:t>Görevlendirme Süreci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proofErr w:type="gramStart"/>
            <w:r>
              <w:rPr>
                <w:rFonts w:ascii="Arial" w:hAnsi="Arial" w:cs="Arial"/>
              </w:rPr>
              <w:t>İ</w:t>
            </w:r>
            <w:r>
              <w:t>htiyaç  olu</w:t>
            </w:r>
            <w:r>
              <w:rPr>
                <w:rFonts w:ascii="Arial" w:hAnsi="Arial" w:cs="Arial"/>
              </w:rPr>
              <w:t>ş</w:t>
            </w:r>
            <w:r>
              <w:t>tu</w:t>
            </w:r>
            <w:r>
              <w:rPr>
                <w:rFonts w:ascii="Arial" w:hAnsi="Arial" w:cs="Arial"/>
              </w:rPr>
              <w:t>ğ</w:t>
            </w:r>
            <w:r>
              <w:t>unda</w:t>
            </w:r>
            <w:proofErr w:type="gramEnd"/>
            <w:r>
              <w:t xml:space="preserve">  görevlendirmeler</w:t>
            </w:r>
            <w:r>
              <w:rPr>
                <w:rFonts w:ascii="Arial" w:hAnsi="Arial" w:cs="Arial"/>
              </w:rPr>
              <w:t xml:space="preserve">  </w:t>
            </w:r>
            <w:r>
              <w:t>bu  kılavuzda  belirtilen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6140A4">
        <w:trPr>
          <w:trHeight w:val="176"/>
        </w:trPr>
        <w:tc>
          <w:tcPr>
            <w:tcW w:w="2840" w:type="dxa"/>
            <w:vMerge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</w:p>
        </w:tc>
        <w:tc>
          <w:tcPr>
            <w:tcW w:w="4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0A4" w:rsidRDefault="006140A4" w:rsidP="00C73D58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proofErr w:type="gramStart"/>
            <w:r>
              <w:t>esaslara</w:t>
            </w:r>
            <w:proofErr w:type="gramEnd"/>
            <w:r>
              <w:t xml:space="preserve"> </w:t>
            </w:r>
            <w:r w:rsidR="00C73D58">
              <w:t>göre i</w:t>
            </w:r>
            <w:r w:rsidR="00C24C4C">
              <w:t>lk aşamada 2021</w:t>
            </w:r>
            <w:r w:rsidR="00C73D58" w:rsidRPr="00C73D58">
              <w:t xml:space="preserve"> yılının Eylül ayı içinde</w:t>
            </w:r>
            <w:r w:rsidR="00C73D58">
              <w:t xml:space="preserve"> yapılacak. Daha sonra </w:t>
            </w:r>
            <w:r w:rsidR="00C24C4C">
              <w:t xml:space="preserve">İhtiyaç oluşması </w:t>
            </w:r>
            <w:proofErr w:type="gramStart"/>
            <w:r w:rsidR="00C24C4C">
              <w:t>durumunda  2021</w:t>
            </w:r>
            <w:proofErr w:type="gramEnd"/>
            <w:r w:rsidR="00C24C4C">
              <w:t>-2022</w:t>
            </w:r>
            <w:r w:rsidR="00C73D58">
              <w:t xml:space="preserve"> eğitim öğretim yılında devam edecektir.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0A4" w:rsidRDefault="00C73D58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6140A4">
        <w:trPr>
          <w:trHeight w:val="136"/>
        </w:trPr>
        <w:tc>
          <w:tcPr>
            <w:tcW w:w="2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6140A4">
        <w:trPr>
          <w:trHeight w:val="188"/>
        </w:trPr>
        <w:tc>
          <w:tcPr>
            <w:tcW w:w="284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</w:tbl>
    <w:p w:rsidR="006140A4" w:rsidRDefault="00060FA5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  <w:r>
        <w:rPr>
          <w:noProof/>
        </w:rPr>
        <w:pict>
          <v:rect id="_x0000_s1044" style="position:absolute;left:0;text-align:left;margin-left:140.5pt;margin-top:-144.6pt;width:1pt;height:1pt;z-index:-251656704;mso-position-horizontal-relative:text;mso-position-vertical-relative:text" o:allowincell="f" fillcolor="#f0f0f0" stroked="f"/>
        </w:pict>
      </w:r>
      <w:r>
        <w:rPr>
          <w:noProof/>
        </w:rPr>
        <w:pict>
          <v:rect id="_x0000_s1045" style="position:absolute;left:0;text-align:left;margin-left:0;margin-top:-50.15pt;width:1.05pt;height:1pt;z-index:-251655680;mso-position-horizontal-relative:text;mso-position-vertical-relative:text" o:allowincell="f" fillcolor="#a0a0a0" stroked="f"/>
        </w:pict>
      </w:r>
      <w:r>
        <w:rPr>
          <w:noProof/>
        </w:rPr>
        <w:pict>
          <v:rect id="_x0000_s1046" style="position:absolute;left:0;text-align:left;margin-left:468.45pt;margin-top:-144.6pt;width:1pt;height:1pt;z-index:-251654656;mso-position-horizontal-relative:text;mso-position-vertical-relative:text" o:allowincell="f" fillcolor="#f0f0f0" stroked="f"/>
        </w:pict>
      </w:r>
      <w:r>
        <w:rPr>
          <w:noProof/>
        </w:rPr>
        <w:pict>
          <v:rect id="_x0000_s1047" style="position:absolute;left:0;text-align:left;margin-left:141.25pt;margin-top:-50.15pt;width:1.05pt;height:1pt;z-index:-251653632;mso-position-horizontal-relative:text;mso-position-vertical-relative:text" o:allowincell="f" fillcolor="#a0a0a0" stroked="f"/>
        </w:pict>
      </w:r>
      <w:r>
        <w:rPr>
          <w:noProof/>
        </w:rPr>
        <w:pict>
          <v:rect id="_x0000_s1048" style="position:absolute;left:0;text-align:left;margin-left:-.35pt;margin-top:13.75pt;width:1pt;height:1.5pt;z-index:-251652608;mso-position-horizontal-relative:text;mso-position-vertical-relative:text" o:allowincell="f" fillcolor="#f0f0f0" stroked="f"/>
        </w:pict>
      </w:r>
      <w:r>
        <w:rPr>
          <w:noProof/>
        </w:rPr>
        <w:pict>
          <v:line id="_x0000_s1049" style="position:absolute;left:0;text-align:left;z-index:-251651584;mso-position-horizontal-relative:text;mso-position-vertical-relative:text" from="-.2pt,14.15pt" to="469.1pt,14.15pt" o:allowincell="f" strokecolor="#f0f0f0" strokeweight=".72pt"/>
        </w:pict>
      </w:r>
      <w:r>
        <w:rPr>
          <w:noProof/>
        </w:rPr>
        <w:pict>
          <v:line id="_x0000_s1050" style="position:absolute;left:0;text-align:left;z-index:-251650560;mso-position-horizontal-relative:text;mso-position-vertical-relative:text" from="468.3pt,13.75pt" to="468.3pt,112.6pt" o:allowincell="f" strokecolor="#f0f0f0" strokeweight=".25397mm"/>
        </w:pict>
      </w:r>
      <w:r>
        <w:rPr>
          <w:noProof/>
        </w:rPr>
        <w:pict>
          <v:line id="_x0000_s1051" style="position:absolute;left:0;text-align:left;z-index:-251649536;mso-position-horizontal-relative:text;mso-position-vertical-relative:text" from=".15pt,14.9pt" to="469.1pt,14.9pt" o:allowincell="f" strokecolor="#a0a0a0" strokeweight=".72pt"/>
        </w:pict>
      </w:r>
      <w:r>
        <w:rPr>
          <w:noProof/>
        </w:rPr>
        <w:pict>
          <v:line id="_x0000_s1052" style="position:absolute;left:0;text-align:left;z-index:-251648512;mso-position-horizontal-relative:text;mso-position-vertical-relative:text" from=".55pt,13.75pt" to=".55pt,113.35pt" o:allowincell="f" strokecolor="#a0a0a0" strokeweight=".72pt"/>
        </w:pict>
      </w:r>
      <w:r>
        <w:rPr>
          <w:noProof/>
        </w:rPr>
        <w:pict>
          <v:line id="_x0000_s1053" style="position:absolute;left:0;text-align:left;z-index:-251647488;mso-position-horizontal-relative:text;mso-position-vertical-relative:text" from="-.2pt,112.25pt" to="468.65pt,112.25pt" o:allowincell="f" strokecolor="#f0f0f0" strokeweight=".72pt"/>
        </w:pict>
      </w:r>
      <w:r>
        <w:rPr>
          <w:noProof/>
        </w:rPr>
        <w:pict>
          <v:line id="_x0000_s1054" style="position:absolute;left:0;text-align:left;z-index:-251646464;mso-position-horizontal-relative:text;mso-position-vertical-relative:text" from=".1pt,15.25pt" to=".1pt,113.35pt" o:allowincell="f" strokecolor="#f0f0f0" strokeweight=".72pt"/>
        </w:pict>
      </w:r>
      <w:r>
        <w:rPr>
          <w:noProof/>
        </w:rPr>
        <w:pict>
          <v:line id="_x0000_s1055" style="position:absolute;left:0;text-align:left;z-index:-251645440;mso-position-horizontal-relative:text;mso-position-vertical-relative:text" from="468.7pt,13.75pt" to="468.7pt,113.35pt" o:allowincell="f" strokecolor="#a0a0a0" strokeweight=".72pt"/>
        </w:pict>
      </w:r>
    </w:p>
    <w:p w:rsidR="006140A4" w:rsidRDefault="006140A4" w:rsidP="00AE1542"/>
    <w:p w:rsidR="006140A4" w:rsidRDefault="00060FA5" w:rsidP="00AE1542">
      <w:r>
        <w:rPr>
          <w:noProof/>
        </w:rPr>
        <w:pict>
          <v:line id="_x0000_s1056" style="position:absolute;z-index:-251644416" from="-.2pt,16.05pt" to="469.1pt,16.05pt" o:allowincell="f" strokecolor="#a0a0a0" strokeweight=".25397mm"/>
        </w:pic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>Ç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>NDEK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>LER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75" w:lineRule="exact"/>
        <w:jc w:val="both"/>
      </w:pPr>
    </w:p>
    <w:p w:rsidR="006140A4" w:rsidRDefault="006140A4" w:rsidP="00F64E8D">
      <w:pPr>
        <w:widowControl w:val="0"/>
        <w:numPr>
          <w:ilvl w:val="1"/>
          <w:numId w:val="1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ind w:left="580" w:hanging="516"/>
        <w:jc w:val="both"/>
        <w:rPr>
          <w:b/>
          <w:bCs/>
        </w:rPr>
      </w:pP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LG</w:t>
      </w: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L</w:t>
      </w:r>
      <w:r>
        <w:rPr>
          <w:rFonts w:ascii="Arial" w:hAnsi="Arial" w:cs="Arial"/>
          <w:b/>
          <w:bCs/>
        </w:rPr>
        <w:t xml:space="preserve">İ </w:t>
      </w:r>
      <w:r>
        <w:rPr>
          <w:b/>
          <w:bCs/>
        </w:rPr>
        <w:t>MEVZUAT</w:t>
      </w:r>
      <w:proofErr w:type="gramStart"/>
      <w:r>
        <w:rPr>
          <w:b/>
          <w:bCs/>
        </w:rPr>
        <w:t>…………………...….………………………………………...</w:t>
      </w:r>
      <w:proofErr w:type="gramEnd"/>
      <w:r>
        <w:rPr>
          <w:b/>
          <w:bCs/>
        </w:rPr>
        <w:t xml:space="preserve"> 2</w:t>
      </w:r>
      <w:r>
        <w:rPr>
          <w:rFonts w:ascii="Arial" w:hAnsi="Arial" w:cs="Arial"/>
          <w:b/>
          <w:bCs/>
        </w:rPr>
        <w:t xml:space="preserve">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74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1"/>
          <w:numId w:val="1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ind w:left="580" w:hanging="516"/>
        <w:jc w:val="both"/>
        <w:rPr>
          <w:b/>
          <w:bCs/>
        </w:rPr>
      </w:pPr>
      <w:r>
        <w:rPr>
          <w:b/>
          <w:bCs/>
        </w:rPr>
        <w:t>GENEL AÇIKL</w:t>
      </w:r>
      <w:r w:rsidR="000902A8">
        <w:rPr>
          <w:b/>
          <w:bCs/>
        </w:rPr>
        <w:t>AMALAR</w:t>
      </w:r>
      <w:proofErr w:type="gramStart"/>
      <w:r w:rsidR="000902A8">
        <w:rPr>
          <w:b/>
          <w:bCs/>
        </w:rPr>
        <w:t>………………………………………………………...</w:t>
      </w:r>
      <w:proofErr w:type="gramEnd"/>
      <w:r w:rsidR="000902A8">
        <w:rPr>
          <w:b/>
          <w:bCs/>
        </w:rPr>
        <w:t xml:space="preserve"> 2</w:t>
      </w:r>
      <w:r>
        <w:rPr>
          <w:b/>
          <w:bCs/>
        </w:rPr>
        <w:t xml:space="preserve">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76" w:lineRule="exact"/>
        <w:jc w:val="both"/>
        <w:rPr>
          <w:b/>
          <w:bCs/>
        </w:rPr>
      </w:pPr>
    </w:p>
    <w:p w:rsidR="006140A4" w:rsidRDefault="005C4E27" w:rsidP="00F64E8D">
      <w:pPr>
        <w:widowControl w:val="0"/>
        <w:numPr>
          <w:ilvl w:val="1"/>
          <w:numId w:val="1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spacing w:line="274" w:lineRule="auto"/>
        <w:ind w:left="580" w:right="500" w:hanging="516"/>
        <w:jc w:val="both"/>
        <w:rPr>
          <w:b/>
          <w:bCs/>
        </w:rPr>
      </w:pPr>
      <w:r>
        <w:rPr>
          <w:b/>
          <w:bCs/>
        </w:rPr>
        <w:t>2021-2022</w:t>
      </w:r>
      <w:r w:rsidR="006140A4">
        <w:rPr>
          <w:b/>
          <w:bCs/>
        </w:rPr>
        <w:t xml:space="preserve"> Ö</w:t>
      </w:r>
      <w:r w:rsidR="006140A4">
        <w:rPr>
          <w:rFonts w:ascii="Arial" w:hAnsi="Arial" w:cs="Arial"/>
          <w:b/>
          <w:bCs/>
        </w:rPr>
        <w:t>Ğ</w:t>
      </w:r>
      <w:r w:rsidR="006140A4">
        <w:rPr>
          <w:b/>
          <w:bCs/>
        </w:rPr>
        <w:t>RET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>M YILI DERS ÜCRET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 xml:space="preserve"> KAR</w:t>
      </w:r>
      <w:r w:rsidR="006140A4">
        <w:rPr>
          <w:rFonts w:ascii="Arial" w:hAnsi="Arial" w:cs="Arial"/>
          <w:b/>
          <w:bCs/>
        </w:rPr>
        <w:t>Ş</w:t>
      </w:r>
      <w:r w:rsidR="006140A4">
        <w:rPr>
          <w:b/>
          <w:bCs/>
        </w:rPr>
        <w:t>ILI</w:t>
      </w:r>
      <w:r w:rsidR="006140A4">
        <w:rPr>
          <w:rFonts w:ascii="Arial" w:hAnsi="Arial" w:cs="Arial"/>
          <w:b/>
          <w:bCs/>
        </w:rPr>
        <w:t>Ğ</w:t>
      </w:r>
      <w:r w:rsidR="006140A4">
        <w:rPr>
          <w:b/>
          <w:bCs/>
        </w:rPr>
        <w:t>I Ö</w:t>
      </w:r>
      <w:r w:rsidR="006140A4">
        <w:rPr>
          <w:rFonts w:ascii="Arial" w:hAnsi="Arial" w:cs="Arial"/>
          <w:b/>
          <w:bCs/>
        </w:rPr>
        <w:t>Ğ</w:t>
      </w:r>
      <w:r w:rsidR="006140A4">
        <w:rPr>
          <w:b/>
          <w:bCs/>
        </w:rPr>
        <w:t>RETMENL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 xml:space="preserve">K 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>Ç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>N ARANILAN GENEL</w:t>
      </w:r>
      <w:r w:rsidR="006140A4">
        <w:rPr>
          <w:rFonts w:ascii="Arial" w:hAnsi="Arial" w:cs="Arial"/>
          <w:b/>
          <w:bCs/>
        </w:rPr>
        <w:t xml:space="preserve"> Ş</w:t>
      </w:r>
      <w:r w:rsidR="006140A4">
        <w:rPr>
          <w:b/>
          <w:bCs/>
        </w:rPr>
        <w:t>ARTLAR</w:t>
      </w:r>
      <w:proofErr w:type="gramStart"/>
      <w:r w:rsidR="006140A4">
        <w:rPr>
          <w:b/>
          <w:bCs/>
        </w:rPr>
        <w:t>…………………………………………..</w:t>
      </w:r>
      <w:proofErr w:type="gramEnd"/>
      <w:r w:rsidR="006140A4">
        <w:rPr>
          <w:b/>
          <w:bCs/>
        </w:rPr>
        <w:t xml:space="preserve"> 3</w:t>
      </w:r>
      <w:r w:rsidR="006140A4">
        <w:rPr>
          <w:rFonts w:ascii="Arial" w:hAnsi="Arial" w:cs="Arial"/>
          <w:b/>
          <w:bCs/>
        </w:rPr>
        <w:t xml:space="preserve">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195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1"/>
          <w:numId w:val="1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ind w:left="580" w:hanging="516"/>
        <w:jc w:val="both"/>
        <w:rPr>
          <w:b/>
          <w:bCs/>
        </w:rPr>
      </w:pPr>
      <w:r>
        <w:rPr>
          <w:b/>
          <w:bCs/>
        </w:rPr>
        <w:t>BA</w:t>
      </w:r>
      <w:r>
        <w:rPr>
          <w:rFonts w:ascii="Arial" w:hAnsi="Arial" w:cs="Arial"/>
          <w:b/>
          <w:bCs/>
        </w:rPr>
        <w:t>Ş</w:t>
      </w:r>
      <w:r>
        <w:rPr>
          <w:b/>
          <w:bCs/>
        </w:rPr>
        <w:t xml:space="preserve">VURU </w:t>
      </w:r>
      <w:r>
        <w:rPr>
          <w:rFonts w:ascii="Arial" w:hAnsi="Arial" w:cs="Arial"/>
          <w:b/>
          <w:bCs/>
        </w:rPr>
        <w:t>İŞ</w:t>
      </w:r>
      <w:r>
        <w:rPr>
          <w:b/>
          <w:bCs/>
        </w:rPr>
        <w:t>LEM</w:t>
      </w: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N</w:t>
      </w: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N</w:t>
      </w:r>
      <w:r w:rsidR="00CA3758">
        <w:rPr>
          <w:b/>
          <w:bCs/>
        </w:rPr>
        <w:t xml:space="preserve"> YAPILMASI</w:t>
      </w:r>
      <w:proofErr w:type="gramStart"/>
      <w:r w:rsidR="00CA3758">
        <w:rPr>
          <w:b/>
          <w:bCs/>
        </w:rPr>
        <w:t>………………………….………………..</w:t>
      </w:r>
      <w:proofErr w:type="gramEnd"/>
      <w:r w:rsidR="00CA3758">
        <w:rPr>
          <w:b/>
          <w:bCs/>
        </w:rPr>
        <w:t xml:space="preserve"> 3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74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1"/>
          <w:numId w:val="1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ind w:left="580" w:hanging="516"/>
        <w:jc w:val="both"/>
        <w:rPr>
          <w:b/>
          <w:bCs/>
        </w:rPr>
      </w:pPr>
      <w:r>
        <w:rPr>
          <w:b/>
          <w:bCs/>
        </w:rPr>
        <w:t>GÖREVLEND</w:t>
      </w: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RMELERDE ÖNCEL</w:t>
      </w: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K DURUMU</w:t>
      </w:r>
      <w:proofErr w:type="gramStart"/>
      <w:r>
        <w:rPr>
          <w:b/>
          <w:bCs/>
        </w:rPr>
        <w:t>…………………………</w:t>
      </w:r>
      <w:r w:rsidR="003B70CA">
        <w:rPr>
          <w:b/>
          <w:bCs/>
        </w:rPr>
        <w:t>…</w:t>
      </w:r>
      <w:proofErr w:type="gramEnd"/>
      <w:r>
        <w:rPr>
          <w:b/>
          <w:bCs/>
        </w:rPr>
        <w:t xml:space="preserve"> 4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74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1"/>
          <w:numId w:val="1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ind w:left="580" w:hanging="516"/>
        <w:jc w:val="both"/>
        <w:rPr>
          <w:b/>
          <w:bCs/>
        </w:rPr>
      </w:pP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STEN</w:t>
      </w: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LECEK EVRAKLAR</w:t>
      </w:r>
      <w:proofErr w:type="gramStart"/>
      <w:r>
        <w:rPr>
          <w:b/>
          <w:bCs/>
        </w:rPr>
        <w:t>………..…………………………………………...</w:t>
      </w:r>
      <w:r w:rsidR="003B70CA">
        <w:rPr>
          <w:b/>
          <w:bCs/>
        </w:rPr>
        <w:t>.</w:t>
      </w:r>
      <w:proofErr w:type="gramEnd"/>
      <w:r>
        <w:rPr>
          <w:b/>
          <w:bCs/>
        </w:rPr>
        <w:t xml:space="preserve"> 5</w:t>
      </w:r>
      <w:r>
        <w:rPr>
          <w:rFonts w:ascii="Arial" w:hAnsi="Arial" w:cs="Arial"/>
          <w:b/>
          <w:bCs/>
        </w:rPr>
        <w:t xml:space="preserve">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74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1"/>
          <w:numId w:val="1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ind w:left="580" w:hanging="516"/>
        <w:jc w:val="both"/>
        <w:rPr>
          <w:b/>
          <w:bCs/>
        </w:rPr>
      </w:pPr>
      <w:r>
        <w:rPr>
          <w:b/>
          <w:bCs/>
        </w:rPr>
        <w:t>GÖREVLEND</w:t>
      </w: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RMELER</w:t>
      </w: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N YAPILMASINA DA</w:t>
      </w:r>
      <w:r>
        <w:rPr>
          <w:rFonts w:ascii="Arial" w:hAnsi="Arial" w:cs="Arial"/>
          <w:b/>
          <w:bCs/>
        </w:rPr>
        <w:t>İ</w:t>
      </w:r>
      <w:r w:rsidR="003B70CA">
        <w:rPr>
          <w:b/>
          <w:bCs/>
        </w:rPr>
        <w:t>R ESASLAR</w:t>
      </w:r>
      <w:proofErr w:type="gramStart"/>
      <w:r w:rsidR="003B70CA">
        <w:rPr>
          <w:b/>
          <w:bCs/>
        </w:rPr>
        <w:t>………………</w:t>
      </w:r>
      <w:proofErr w:type="gramEnd"/>
      <w:r w:rsidR="003B70CA">
        <w:rPr>
          <w:b/>
          <w:bCs/>
        </w:rPr>
        <w:t xml:space="preserve"> </w:t>
      </w:r>
      <w:r>
        <w:rPr>
          <w:b/>
          <w:bCs/>
        </w:rPr>
        <w:t xml:space="preserve">5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74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ind w:left="260" w:hanging="242"/>
        <w:jc w:val="both"/>
        <w:rPr>
          <w:b/>
          <w:bCs/>
        </w:rPr>
      </w:pP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LG</w:t>
      </w: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L</w:t>
      </w:r>
      <w:r>
        <w:rPr>
          <w:rFonts w:ascii="Arial" w:hAnsi="Arial" w:cs="Arial"/>
          <w:b/>
          <w:bCs/>
        </w:rPr>
        <w:t xml:space="preserve">İ </w:t>
      </w:r>
      <w:r>
        <w:rPr>
          <w:b/>
          <w:bCs/>
        </w:rPr>
        <w:t>MEVZUAT:</w:t>
      </w:r>
      <w:r>
        <w:rPr>
          <w:rFonts w:ascii="Arial" w:hAnsi="Arial" w:cs="Arial"/>
          <w:b/>
          <w:bCs/>
        </w:rPr>
        <w:t xml:space="preserve">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6140A4" w:rsidRDefault="006140A4" w:rsidP="00F64E8D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line="239" w:lineRule="auto"/>
        <w:ind w:left="380" w:right="20" w:hanging="362"/>
        <w:jc w:val="both"/>
      </w:pPr>
      <w:r>
        <w:t>Milli E</w:t>
      </w:r>
      <w:r>
        <w:rPr>
          <w:rFonts w:ascii="Arial" w:hAnsi="Arial" w:cs="Arial"/>
        </w:rPr>
        <w:t>ğ</w:t>
      </w:r>
      <w:r>
        <w:t>itim Bakanlı</w:t>
      </w:r>
      <w:r>
        <w:rPr>
          <w:rFonts w:ascii="Arial" w:hAnsi="Arial" w:cs="Arial"/>
        </w:rPr>
        <w:t>ğ</w:t>
      </w:r>
      <w:r>
        <w:t>ı Yönetici ve Ö</w:t>
      </w:r>
      <w:r>
        <w:rPr>
          <w:rFonts w:ascii="Arial" w:hAnsi="Arial" w:cs="Arial"/>
        </w:rPr>
        <w:t>ğ</w:t>
      </w:r>
      <w:r>
        <w:t>retmenlerinin Ders ve Ek Ders Saatlerine ili</w:t>
      </w:r>
      <w:r>
        <w:rPr>
          <w:rFonts w:ascii="Arial" w:hAnsi="Arial" w:cs="Arial"/>
        </w:rPr>
        <w:t>ş</w:t>
      </w:r>
      <w:r>
        <w:t xml:space="preserve">kin Karar.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6140A4" w:rsidRDefault="0077630F" w:rsidP="00F64E8D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ind w:left="380" w:hanging="362"/>
        <w:jc w:val="both"/>
      </w:pPr>
      <w:r>
        <w:t>Talim ve Terbiye Kurulunun 9</w:t>
      </w:r>
      <w:r w:rsidR="006140A4">
        <w:t xml:space="preserve"> </w:t>
      </w:r>
      <w:proofErr w:type="spellStart"/>
      <w:r w:rsidR="006140A4">
        <w:t>No’lu</w:t>
      </w:r>
      <w:proofErr w:type="spellEnd"/>
      <w:r w:rsidR="006140A4">
        <w:t xml:space="preserve"> Kararı. </w:t>
      </w:r>
    </w:p>
    <w:p w:rsidR="006140A4" w:rsidRDefault="006140A4" w:rsidP="00F64E8D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ind w:left="380" w:hanging="362"/>
        <w:jc w:val="both"/>
      </w:pPr>
      <w:r>
        <w:t xml:space="preserve">5018 Sayılı Kamu Malî Yönetimi Ve Kontrol Kanunu. </w:t>
      </w:r>
    </w:p>
    <w:p w:rsidR="006140A4" w:rsidRDefault="006140A4" w:rsidP="00F64E8D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line="239" w:lineRule="auto"/>
        <w:ind w:left="380" w:hanging="362"/>
        <w:jc w:val="both"/>
      </w:pPr>
      <w:r>
        <w:t>Milli E</w:t>
      </w:r>
      <w:r>
        <w:rPr>
          <w:rFonts w:ascii="Arial" w:hAnsi="Arial" w:cs="Arial"/>
        </w:rPr>
        <w:t>ğ</w:t>
      </w:r>
      <w:r>
        <w:t>itim Bakanlı</w:t>
      </w:r>
      <w:r>
        <w:rPr>
          <w:rFonts w:ascii="Arial" w:hAnsi="Arial" w:cs="Arial"/>
        </w:rPr>
        <w:t>ğ</w:t>
      </w:r>
      <w:r>
        <w:t>ı Norm Kadro Yönetmeli</w:t>
      </w:r>
      <w:r>
        <w:rPr>
          <w:rFonts w:ascii="Arial" w:hAnsi="Arial" w:cs="Arial"/>
        </w:rPr>
        <w:t>ğ</w:t>
      </w:r>
      <w:r>
        <w:t xml:space="preserve">i. </w:t>
      </w:r>
    </w:p>
    <w:p w:rsidR="006140A4" w:rsidRDefault="006140A4" w:rsidP="00F64E8D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ind w:left="380" w:hanging="362"/>
        <w:jc w:val="both"/>
      </w:pPr>
      <w:r>
        <w:t xml:space="preserve">657 Sayılı Devlet Memurları Kanunu’nun 48. ve 176.Maddesi. </w:t>
      </w:r>
    </w:p>
    <w:p w:rsidR="006140A4" w:rsidRDefault="006140A4" w:rsidP="00F64E8D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line="239" w:lineRule="auto"/>
        <w:ind w:left="380" w:right="20" w:hanging="362"/>
        <w:jc w:val="both"/>
      </w:pPr>
      <w:r>
        <w:t>Milli E</w:t>
      </w:r>
      <w:r>
        <w:rPr>
          <w:rFonts w:ascii="Arial" w:hAnsi="Arial" w:cs="Arial"/>
        </w:rPr>
        <w:t>ğ</w:t>
      </w:r>
      <w:r>
        <w:t>itim Bakanlı</w:t>
      </w:r>
      <w:r>
        <w:rPr>
          <w:rFonts w:ascii="Arial" w:hAnsi="Arial" w:cs="Arial"/>
        </w:rPr>
        <w:t>ğ</w:t>
      </w:r>
      <w:r>
        <w:t>ı Okul Öncesi E</w:t>
      </w:r>
      <w:r>
        <w:rPr>
          <w:rFonts w:ascii="Arial" w:hAnsi="Arial" w:cs="Arial"/>
        </w:rPr>
        <w:t>ğ</w:t>
      </w:r>
      <w:r>
        <w:t>itimi Genel Müdürlü</w:t>
      </w:r>
      <w:r>
        <w:rPr>
          <w:rFonts w:ascii="Arial" w:hAnsi="Arial" w:cs="Arial"/>
        </w:rPr>
        <w:t>ğ</w:t>
      </w:r>
      <w:r>
        <w:t xml:space="preserve">ü’nün 29/03/2011 tarihli ve 1985 sayılı 2011/43 </w:t>
      </w:r>
      <w:proofErr w:type="spellStart"/>
      <w:r>
        <w:t>No’lu</w:t>
      </w:r>
      <w:proofErr w:type="spellEnd"/>
      <w:r>
        <w:t xml:space="preserve"> Genelgesi.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6140A4" w:rsidRDefault="006140A4" w:rsidP="00F64E8D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ind w:left="380" w:hanging="362"/>
        <w:jc w:val="both"/>
      </w:pPr>
      <w:r>
        <w:t xml:space="preserve">5442 Sayılı </w:t>
      </w:r>
      <w:r>
        <w:rPr>
          <w:rFonts w:ascii="Arial" w:hAnsi="Arial" w:cs="Arial"/>
        </w:rPr>
        <w:t>İ</w:t>
      </w:r>
      <w:r>
        <w:t xml:space="preserve">l </w:t>
      </w:r>
      <w:r>
        <w:rPr>
          <w:rFonts w:ascii="Arial" w:hAnsi="Arial" w:cs="Arial"/>
        </w:rPr>
        <w:t>İ</w:t>
      </w:r>
      <w:r>
        <w:t xml:space="preserve">daresi Kanunu.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jc w:val="both"/>
      </w:pPr>
      <w:bookmarkStart w:id="2" w:name="page3"/>
      <w:bookmarkEnd w:id="2"/>
      <w:r>
        <w:rPr>
          <w:b/>
          <w:bCs/>
        </w:rPr>
        <w:t>2. GENEL AÇIKLAMALAR: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74" w:lineRule="exact"/>
        <w:jc w:val="both"/>
      </w:pPr>
    </w:p>
    <w:p w:rsidR="006140A4" w:rsidRPr="00E94446" w:rsidRDefault="006140A4" w:rsidP="00F64E8D">
      <w:pPr>
        <w:widowControl w:val="0"/>
        <w:numPr>
          <w:ilvl w:val="0"/>
          <w:numId w:val="4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line="222" w:lineRule="exact"/>
        <w:ind w:left="2" w:hanging="2"/>
        <w:jc w:val="both"/>
        <w:rPr>
          <w:b/>
          <w:bCs/>
        </w:rPr>
      </w:pPr>
      <w:r>
        <w:t xml:space="preserve">Bu kılavuz </w:t>
      </w:r>
      <w:r w:rsidR="005C4E27">
        <w:rPr>
          <w:b/>
          <w:bCs/>
        </w:rPr>
        <w:t>2021-2022</w:t>
      </w:r>
      <w:r>
        <w:t xml:space="preserve"> ö</w:t>
      </w:r>
      <w:r w:rsidRPr="00E94446">
        <w:rPr>
          <w:rFonts w:ascii="Arial" w:hAnsi="Arial" w:cs="Arial"/>
        </w:rPr>
        <w:t>ğ</w:t>
      </w:r>
      <w:r w:rsidR="0054102E">
        <w:t>retim yılında Ders Üc</w:t>
      </w:r>
      <w:r>
        <w:t>reti Kar</w:t>
      </w:r>
      <w:r w:rsidRPr="00E94446">
        <w:rPr>
          <w:rFonts w:ascii="Arial" w:hAnsi="Arial" w:cs="Arial"/>
        </w:rPr>
        <w:t>ş</w:t>
      </w:r>
      <w:r>
        <w:t>ılı</w:t>
      </w:r>
      <w:r w:rsidRPr="00E94446">
        <w:rPr>
          <w:rFonts w:ascii="Arial" w:hAnsi="Arial" w:cs="Arial"/>
        </w:rPr>
        <w:t>ğ</w:t>
      </w:r>
      <w:r w:rsidR="0054102E">
        <w:t>ı Ücretli Ö</w:t>
      </w:r>
      <w:r w:rsidRPr="00E94446">
        <w:rPr>
          <w:rFonts w:ascii="Arial" w:hAnsi="Arial" w:cs="Arial"/>
        </w:rPr>
        <w:t>ğ</w:t>
      </w:r>
      <w:r>
        <w:t>retmenlik için ba</w:t>
      </w:r>
      <w:r w:rsidR="005C4E27">
        <w:rPr>
          <w:rFonts w:ascii="Arial" w:hAnsi="Arial" w:cs="Arial"/>
        </w:rPr>
        <w:t>ş</w:t>
      </w:r>
      <w:r>
        <w:t>vuru ve yerle</w:t>
      </w:r>
      <w:r w:rsidRPr="00E94446">
        <w:rPr>
          <w:rFonts w:ascii="Arial" w:hAnsi="Arial" w:cs="Arial"/>
        </w:rPr>
        <w:t>ş</w:t>
      </w:r>
      <w:r>
        <w:t>tirmelere ili</w:t>
      </w:r>
      <w:r w:rsidRPr="00E94446">
        <w:rPr>
          <w:rFonts w:ascii="Arial" w:hAnsi="Arial" w:cs="Arial"/>
        </w:rPr>
        <w:t>ş</w:t>
      </w:r>
      <w:r>
        <w:t>kin esas ve usulleri belirlemek amacı ile olu</w:t>
      </w:r>
      <w:r w:rsidRPr="00E94446">
        <w:rPr>
          <w:rFonts w:ascii="Arial" w:hAnsi="Arial" w:cs="Arial"/>
        </w:rPr>
        <w:t>ş</w:t>
      </w:r>
      <w:r>
        <w:t>turulmu</w:t>
      </w:r>
      <w:r w:rsidRPr="00E94446">
        <w:rPr>
          <w:rFonts w:ascii="Arial" w:hAnsi="Arial" w:cs="Arial"/>
        </w:rPr>
        <w:t>ş</w:t>
      </w:r>
      <w:r>
        <w:t xml:space="preserve">tur. </w:t>
      </w:r>
    </w:p>
    <w:p w:rsidR="00FF6C93" w:rsidRDefault="00FF6C93" w:rsidP="00FF6C93">
      <w:pPr>
        <w:pStyle w:val="ListeParagraf"/>
        <w:rPr>
          <w:b/>
          <w:bCs/>
        </w:rPr>
      </w:pPr>
    </w:p>
    <w:p w:rsidR="00FF6C93" w:rsidRPr="004C3D31" w:rsidRDefault="00FF6C93" w:rsidP="00F64E8D">
      <w:pPr>
        <w:widowControl w:val="0"/>
        <w:numPr>
          <w:ilvl w:val="0"/>
          <w:numId w:val="4"/>
        </w:numPr>
        <w:tabs>
          <w:tab w:val="clear" w:pos="720"/>
          <w:tab w:val="num" w:pos="604"/>
        </w:tabs>
        <w:overflowPunct w:val="0"/>
        <w:autoSpaceDE w:val="0"/>
        <w:autoSpaceDN w:val="0"/>
        <w:adjustRightInd w:val="0"/>
        <w:spacing w:line="256" w:lineRule="auto"/>
        <w:ind w:left="2" w:hanging="2"/>
        <w:jc w:val="both"/>
        <w:rPr>
          <w:bCs/>
        </w:rPr>
      </w:pPr>
      <w:r w:rsidRPr="004C3D31">
        <w:rPr>
          <w:bCs/>
        </w:rPr>
        <w:t>Üniversitelerin lisans programından</w:t>
      </w:r>
      <w:r w:rsidR="004C3D31">
        <w:rPr>
          <w:bCs/>
        </w:rPr>
        <w:t xml:space="preserve"> mezun olanlardan </w:t>
      </w:r>
      <w:r w:rsidR="00AD036B">
        <w:rPr>
          <w:bCs/>
        </w:rPr>
        <w:t>ücretli öğretmen ihtiyacı karşılanamadığı takdirde</w:t>
      </w:r>
      <w:r w:rsidRPr="004C3D31">
        <w:rPr>
          <w:bCs/>
        </w:rPr>
        <w:t xml:space="preserve"> </w:t>
      </w:r>
      <w:proofErr w:type="spellStart"/>
      <w:r w:rsidRPr="004C3D31">
        <w:rPr>
          <w:bCs/>
        </w:rPr>
        <w:t>önlisans</w:t>
      </w:r>
      <w:proofErr w:type="spellEnd"/>
      <w:r w:rsidRPr="004C3D31">
        <w:rPr>
          <w:bCs/>
        </w:rPr>
        <w:t xml:space="preserve"> mezunlarında</w:t>
      </w:r>
      <w:r w:rsidR="004C3D31">
        <w:rPr>
          <w:bCs/>
        </w:rPr>
        <w:t>n</w:t>
      </w:r>
      <w:r w:rsidRPr="004C3D31">
        <w:rPr>
          <w:bCs/>
        </w:rPr>
        <w:t xml:space="preserve"> görevlendirme yapılacaktır.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23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0"/>
          <w:numId w:val="4"/>
        </w:numPr>
        <w:tabs>
          <w:tab w:val="clear" w:pos="720"/>
          <w:tab w:val="num" w:pos="632"/>
        </w:tabs>
        <w:overflowPunct w:val="0"/>
        <w:autoSpaceDE w:val="0"/>
        <w:autoSpaceDN w:val="0"/>
        <w:adjustRightInd w:val="0"/>
        <w:spacing w:line="270" w:lineRule="auto"/>
        <w:ind w:left="2" w:hanging="2"/>
        <w:jc w:val="both"/>
        <w:rPr>
          <w:b/>
          <w:bCs/>
        </w:rPr>
      </w:pPr>
      <w:r>
        <w:lastRenderedPageBreak/>
        <w:t>Bu kılavuzda yapılan açıklamalara ek olarak olu</w:t>
      </w:r>
      <w:r>
        <w:rPr>
          <w:rFonts w:ascii="Arial" w:hAnsi="Arial" w:cs="Arial"/>
        </w:rPr>
        <w:t>ş</w:t>
      </w:r>
      <w:r>
        <w:t>abilecek de</w:t>
      </w:r>
      <w:r>
        <w:rPr>
          <w:rFonts w:ascii="Arial" w:hAnsi="Arial" w:cs="Arial"/>
        </w:rPr>
        <w:t>ğ</w:t>
      </w:r>
      <w:r>
        <w:t>i</w:t>
      </w:r>
      <w:r>
        <w:rPr>
          <w:rFonts w:ascii="Arial" w:hAnsi="Arial" w:cs="Arial"/>
        </w:rPr>
        <w:t>ş</w:t>
      </w:r>
      <w:r>
        <w:t xml:space="preserve">iklikler ile uygulamalara yönelik açıklamalar </w:t>
      </w:r>
      <w:r>
        <w:rPr>
          <w:b/>
          <w:bCs/>
        </w:rPr>
        <w:t>http://</w:t>
      </w:r>
      <w:r w:rsidR="0054102E">
        <w:rPr>
          <w:b/>
          <w:bCs/>
        </w:rPr>
        <w:t>sarayonu</w:t>
      </w:r>
      <w:r>
        <w:rPr>
          <w:b/>
          <w:bCs/>
        </w:rPr>
        <w:t>.meb.gov.tr</w:t>
      </w:r>
      <w:r>
        <w:t xml:space="preserve"> adresinde yayınlanacaktır.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199" w:lineRule="exact"/>
        <w:jc w:val="both"/>
        <w:rPr>
          <w:b/>
          <w:bCs/>
        </w:rPr>
      </w:pPr>
    </w:p>
    <w:p w:rsidR="006140A4" w:rsidRPr="003410D2" w:rsidRDefault="006140A4" w:rsidP="00F64E8D">
      <w:pPr>
        <w:widowControl w:val="0"/>
        <w:numPr>
          <w:ilvl w:val="0"/>
          <w:numId w:val="4"/>
        </w:numPr>
        <w:tabs>
          <w:tab w:val="clear" w:pos="720"/>
          <w:tab w:val="num" w:pos="668"/>
        </w:tabs>
        <w:overflowPunct w:val="0"/>
        <w:autoSpaceDE w:val="0"/>
        <w:autoSpaceDN w:val="0"/>
        <w:adjustRightInd w:val="0"/>
        <w:spacing w:line="235" w:lineRule="exact"/>
        <w:ind w:left="2" w:hanging="2"/>
        <w:jc w:val="both"/>
        <w:rPr>
          <w:b/>
          <w:bCs/>
        </w:rPr>
      </w:pPr>
      <w:r>
        <w:t>Ba</w:t>
      </w:r>
      <w:r w:rsidRPr="003410D2">
        <w:rPr>
          <w:rFonts w:ascii="Arial" w:hAnsi="Arial" w:cs="Arial"/>
        </w:rPr>
        <w:t>ş</w:t>
      </w:r>
      <w:r w:rsidR="006D782B">
        <w:t>vuru Süresi;</w:t>
      </w:r>
      <w:r w:rsidR="001549BA">
        <w:t xml:space="preserve"> </w:t>
      </w:r>
      <w:r w:rsidR="005C4E27">
        <w:t xml:space="preserve"> 2021-2022</w:t>
      </w:r>
      <w:r>
        <w:t xml:space="preserve"> e</w:t>
      </w:r>
      <w:r w:rsidRPr="003410D2">
        <w:rPr>
          <w:rFonts w:ascii="Arial" w:hAnsi="Arial" w:cs="Arial"/>
        </w:rPr>
        <w:t>ğ</w:t>
      </w:r>
      <w:r>
        <w:t>itim ö</w:t>
      </w:r>
      <w:r w:rsidRPr="003410D2">
        <w:rPr>
          <w:rFonts w:ascii="Arial" w:hAnsi="Arial" w:cs="Arial"/>
        </w:rPr>
        <w:t>ğ</w:t>
      </w:r>
      <w:r>
        <w:t xml:space="preserve">retim yılı süresince devam edecektir. </w:t>
      </w:r>
    </w:p>
    <w:p w:rsidR="006140A4" w:rsidRDefault="006140A4" w:rsidP="00F64E8D">
      <w:pPr>
        <w:widowControl w:val="0"/>
        <w:numPr>
          <w:ilvl w:val="0"/>
          <w:numId w:val="4"/>
        </w:numPr>
        <w:tabs>
          <w:tab w:val="clear" w:pos="720"/>
          <w:tab w:val="num" w:pos="593"/>
        </w:tabs>
        <w:overflowPunct w:val="0"/>
        <w:autoSpaceDE w:val="0"/>
        <w:autoSpaceDN w:val="0"/>
        <w:adjustRightInd w:val="0"/>
        <w:spacing w:line="269" w:lineRule="auto"/>
        <w:ind w:left="2" w:hanging="2"/>
        <w:jc w:val="both"/>
        <w:rPr>
          <w:b/>
          <w:bCs/>
        </w:rPr>
      </w:pPr>
      <w:r>
        <w:t>Ba</w:t>
      </w:r>
      <w:r>
        <w:rPr>
          <w:rFonts w:ascii="Arial" w:hAnsi="Arial" w:cs="Arial"/>
        </w:rPr>
        <w:t>ş</w:t>
      </w:r>
      <w:r>
        <w:t>vurular internet sayfamızda örne</w:t>
      </w:r>
      <w:r>
        <w:rPr>
          <w:rFonts w:ascii="Arial" w:hAnsi="Arial" w:cs="Arial"/>
        </w:rPr>
        <w:t>ğ</w:t>
      </w:r>
      <w:r>
        <w:t>i bulunan dilekçe ile yapılacaktır. (Dilekçe Word belgesi oldu</w:t>
      </w:r>
      <w:r>
        <w:rPr>
          <w:rFonts w:ascii="Arial" w:hAnsi="Arial" w:cs="Arial"/>
        </w:rPr>
        <w:t>ğ</w:t>
      </w:r>
      <w:r>
        <w:t xml:space="preserve">undan bilgisayarınıza indirilerek de doldurulabilir)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03" w:lineRule="exact"/>
        <w:jc w:val="both"/>
      </w:pPr>
    </w:p>
    <w:p w:rsidR="006140A4" w:rsidRDefault="005C4E27" w:rsidP="00F64E8D">
      <w:pPr>
        <w:widowControl w:val="0"/>
        <w:numPr>
          <w:ilvl w:val="0"/>
          <w:numId w:val="5"/>
        </w:numPr>
        <w:tabs>
          <w:tab w:val="clear" w:pos="720"/>
          <w:tab w:val="num" w:pos="242"/>
        </w:tabs>
        <w:overflowPunct w:val="0"/>
        <w:autoSpaceDE w:val="0"/>
        <w:autoSpaceDN w:val="0"/>
        <w:adjustRightInd w:val="0"/>
        <w:spacing w:line="274" w:lineRule="auto"/>
        <w:ind w:left="242" w:right="680" w:hanging="242"/>
        <w:jc w:val="both"/>
        <w:rPr>
          <w:b/>
          <w:bCs/>
        </w:rPr>
      </w:pPr>
      <w:r>
        <w:rPr>
          <w:b/>
          <w:bCs/>
        </w:rPr>
        <w:t>2021-2022</w:t>
      </w:r>
      <w:r w:rsidR="006140A4">
        <w:rPr>
          <w:b/>
          <w:bCs/>
        </w:rPr>
        <w:t xml:space="preserve"> Ö</w:t>
      </w:r>
      <w:r w:rsidR="006140A4">
        <w:rPr>
          <w:rFonts w:ascii="Arial" w:hAnsi="Arial" w:cs="Arial"/>
          <w:b/>
          <w:bCs/>
        </w:rPr>
        <w:t>Ğ</w:t>
      </w:r>
      <w:r w:rsidR="006140A4">
        <w:rPr>
          <w:b/>
          <w:bCs/>
        </w:rPr>
        <w:t>RET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>M YILI DERS ÜCRET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 xml:space="preserve"> KAR</w:t>
      </w:r>
      <w:r w:rsidR="006140A4">
        <w:rPr>
          <w:rFonts w:ascii="Arial" w:hAnsi="Arial" w:cs="Arial"/>
          <w:b/>
          <w:bCs/>
        </w:rPr>
        <w:t>Ş</w:t>
      </w:r>
      <w:r w:rsidR="006140A4">
        <w:rPr>
          <w:b/>
          <w:bCs/>
        </w:rPr>
        <w:t>ILI</w:t>
      </w:r>
      <w:r w:rsidR="006140A4">
        <w:rPr>
          <w:rFonts w:ascii="Arial" w:hAnsi="Arial" w:cs="Arial"/>
          <w:b/>
          <w:bCs/>
        </w:rPr>
        <w:t>Ğ</w:t>
      </w:r>
      <w:r w:rsidR="006140A4">
        <w:rPr>
          <w:b/>
          <w:bCs/>
        </w:rPr>
        <w:t>I Ö</w:t>
      </w:r>
      <w:r w:rsidR="006140A4">
        <w:rPr>
          <w:rFonts w:ascii="Arial" w:hAnsi="Arial" w:cs="Arial"/>
          <w:b/>
          <w:bCs/>
        </w:rPr>
        <w:t>Ğ</w:t>
      </w:r>
      <w:r w:rsidR="006140A4">
        <w:rPr>
          <w:b/>
          <w:bCs/>
        </w:rPr>
        <w:t>RETMENL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 xml:space="preserve">K 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>Ç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 xml:space="preserve">N ARANILAN GENEL </w:t>
      </w:r>
      <w:r w:rsidR="006140A4">
        <w:rPr>
          <w:rFonts w:ascii="Arial" w:hAnsi="Arial" w:cs="Arial"/>
          <w:b/>
          <w:bCs/>
        </w:rPr>
        <w:t>Ş</w:t>
      </w:r>
      <w:r w:rsidR="006140A4">
        <w:rPr>
          <w:b/>
          <w:bCs/>
        </w:rPr>
        <w:t xml:space="preserve">ARTLAR: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199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1"/>
          <w:numId w:val="5"/>
        </w:numPr>
        <w:tabs>
          <w:tab w:val="clear" w:pos="1440"/>
          <w:tab w:val="num" w:pos="602"/>
        </w:tabs>
        <w:overflowPunct w:val="0"/>
        <w:autoSpaceDE w:val="0"/>
        <w:autoSpaceDN w:val="0"/>
        <w:adjustRightInd w:val="0"/>
        <w:ind w:left="602" w:hanging="542"/>
        <w:jc w:val="both"/>
        <w:rPr>
          <w:b/>
          <w:bCs/>
        </w:rPr>
      </w:pPr>
      <w:r>
        <w:t>Türkiye Cumhuriyeti veya Kuzey Kıbrıs Türk Cumhuriyeti vatanda</w:t>
      </w:r>
      <w:r>
        <w:rPr>
          <w:rFonts w:ascii="Arial" w:hAnsi="Arial" w:cs="Arial"/>
        </w:rPr>
        <w:t>ş</w:t>
      </w:r>
      <w:r>
        <w:t xml:space="preserve">ı olmak.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74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1"/>
          <w:numId w:val="5"/>
        </w:numPr>
        <w:tabs>
          <w:tab w:val="clear" w:pos="1440"/>
          <w:tab w:val="num" w:pos="602"/>
        </w:tabs>
        <w:overflowPunct w:val="0"/>
        <w:autoSpaceDE w:val="0"/>
        <w:autoSpaceDN w:val="0"/>
        <w:adjustRightInd w:val="0"/>
        <w:ind w:left="602" w:hanging="542"/>
        <w:jc w:val="both"/>
        <w:rPr>
          <w:b/>
          <w:bCs/>
        </w:rPr>
      </w:pPr>
      <w:r>
        <w:t xml:space="preserve">Kamu haklarından mahrum bulunmamak.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76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1"/>
          <w:numId w:val="5"/>
        </w:numPr>
        <w:tabs>
          <w:tab w:val="clear" w:pos="1440"/>
          <w:tab w:val="num" w:pos="542"/>
        </w:tabs>
        <w:overflowPunct w:val="0"/>
        <w:autoSpaceDE w:val="0"/>
        <w:autoSpaceDN w:val="0"/>
        <w:adjustRightInd w:val="0"/>
        <w:spacing w:line="244" w:lineRule="auto"/>
        <w:ind w:left="2" w:firstLine="58"/>
        <w:jc w:val="both"/>
        <w:rPr>
          <w:b/>
          <w:bCs/>
        </w:rPr>
      </w:pPr>
      <w:proofErr w:type="gramStart"/>
      <w:r>
        <w:t>Türk Ceza Kanunu’nun 53’üncü maddesinde belirtilen süreler geçmi</w:t>
      </w:r>
      <w:r>
        <w:rPr>
          <w:rFonts w:ascii="Arial" w:hAnsi="Arial" w:cs="Arial"/>
        </w:rPr>
        <w:t>ş</w:t>
      </w:r>
      <w:r>
        <w:t xml:space="preserve"> olsa bile; kasten i</w:t>
      </w:r>
      <w:r>
        <w:rPr>
          <w:rFonts w:ascii="Arial" w:hAnsi="Arial" w:cs="Arial"/>
        </w:rPr>
        <w:t>ş</w:t>
      </w:r>
      <w:r>
        <w:t>lenen bir suçtan dolayı bir yıl veya daha fazla süreyle hapis cezasına ya da affa u</w:t>
      </w:r>
      <w:r>
        <w:rPr>
          <w:rFonts w:ascii="Arial" w:hAnsi="Arial" w:cs="Arial"/>
        </w:rPr>
        <w:t>ğ</w:t>
      </w:r>
      <w:r>
        <w:t>ramı</w:t>
      </w:r>
      <w:r>
        <w:rPr>
          <w:rFonts w:ascii="Arial" w:hAnsi="Arial" w:cs="Arial"/>
        </w:rPr>
        <w:t>ş</w:t>
      </w:r>
      <w:r>
        <w:t xml:space="preserve"> olsa bile devletin güvenli</w:t>
      </w:r>
      <w:r>
        <w:rPr>
          <w:rFonts w:ascii="Arial" w:hAnsi="Arial" w:cs="Arial"/>
        </w:rPr>
        <w:t>ğ</w:t>
      </w:r>
      <w:r>
        <w:t>ine kar</w:t>
      </w:r>
      <w:r>
        <w:rPr>
          <w:rFonts w:ascii="Arial" w:hAnsi="Arial" w:cs="Arial"/>
        </w:rPr>
        <w:t>ş</w:t>
      </w:r>
      <w:r>
        <w:t>ı suçlar, Anayasal düzene ve bu düzenin i</w:t>
      </w:r>
      <w:r>
        <w:rPr>
          <w:rFonts w:ascii="Arial" w:hAnsi="Arial" w:cs="Arial"/>
        </w:rPr>
        <w:t>ş</w:t>
      </w:r>
      <w:r>
        <w:t>leyi</w:t>
      </w:r>
      <w:r>
        <w:rPr>
          <w:rFonts w:ascii="Arial" w:hAnsi="Arial" w:cs="Arial"/>
        </w:rPr>
        <w:t>ş</w:t>
      </w:r>
      <w:r>
        <w:t>ine kar</w:t>
      </w:r>
      <w:r>
        <w:rPr>
          <w:rFonts w:ascii="Arial" w:hAnsi="Arial" w:cs="Arial"/>
        </w:rPr>
        <w:t>ş</w:t>
      </w:r>
      <w:r>
        <w:t>ı suçlar, millî savunmaya kar</w:t>
      </w:r>
      <w:r>
        <w:rPr>
          <w:rFonts w:ascii="Arial" w:hAnsi="Arial" w:cs="Arial"/>
        </w:rPr>
        <w:t>ş</w:t>
      </w:r>
      <w:r>
        <w:t>ı suçlar, devlet sırlarına kar</w:t>
      </w:r>
      <w:r>
        <w:rPr>
          <w:rFonts w:ascii="Arial" w:hAnsi="Arial" w:cs="Arial"/>
        </w:rPr>
        <w:t>ş</w:t>
      </w:r>
      <w:r>
        <w:t>ı suçlar ve casusluk, zimmet, irtikâp, rü</w:t>
      </w:r>
      <w:r>
        <w:rPr>
          <w:rFonts w:ascii="Arial" w:hAnsi="Arial" w:cs="Arial"/>
        </w:rPr>
        <w:t>ş</w:t>
      </w:r>
      <w:r>
        <w:t>vet, hırsızlık, dolandırıcılık, sahtecilik, güveni kötüye kullanma, hileli iflas, ihaleye fesat karı</w:t>
      </w:r>
      <w:r>
        <w:rPr>
          <w:rFonts w:ascii="Arial" w:hAnsi="Arial" w:cs="Arial"/>
        </w:rPr>
        <w:t>ş</w:t>
      </w:r>
      <w:r>
        <w:t>tırma, edimin ifasına fesat karı</w:t>
      </w:r>
      <w:r>
        <w:rPr>
          <w:rFonts w:ascii="Arial" w:hAnsi="Arial" w:cs="Arial"/>
        </w:rPr>
        <w:t>ş</w:t>
      </w:r>
      <w:r>
        <w:t>tırma, suçtan kaynaklanan malvarlı</w:t>
      </w:r>
      <w:r>
        <w:rPr>
          <w:rFonts w:ascii="Arial" w:hAnsi="Arial" w:cs="Arial"/>
        </w:rPr>
        <w:t>ğ</w:t>
      </w:r>
      <w:r>
        <w:t>ı de</w:t>
      </w:r>
      <w:r>
        <w:rPr>
          <w:rFonts w:ascii="Arial" w:hAnsi="Arial" w:cs="Arial"/>
        </w:rPr>
        <w:t>ğ</w:t>
      </w:r>
      <w:r>
        <w:t xml:space="preserve">erlerini aklama veya kaçakçılık suçlarından mahkûm olmamak. </w:t>
      </w:r>
      <w:proofErr w:type="gramEnd"/>
    </w:p>
    <w:p w:rsidR="006140A4" w:rsidRDefault="006140A4" w:rsidP="00F64E8D">
      <w:pPr>
        <w:widowControl w:val="0"/>
        <w:autoSpaceDE w:val="0"/>
        <w:autoSpaceDN w:val="0"/>
        <w:adjustRightInd w:val="0"/>
        <w:spacing w:line="235" w:lineRule="exact"/>
        <w:jc w:val="both"/>
        <w:rPr>
          <w:b/>
          <w:bCs/>
        </w:rPr>
      </w:pPr>
    </w:p>
    <w:p w:rsidR="006140A4" w:rsidRPr="003A5B02" w:rsidRDefault="006140A4" w:rsidP="00F64E8D">
      <w:pPr>
        <w:widowControl w:val="0"/>
        <w:numPr>
          <w:ilvl w:val="0"/>
          <w:numId w:val="5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ind w:left="542" w:hanging="542"/>
        <w:jc w:val="both"/>
        <w:rPr>
          <w:b/>
          <w:bCs/>
        </w:rPr>
      </w:pPr>
      <w:r>
        <w:t>Sa</w:t>
      </w:r>
      <w:r>
        <w:rPr>
          <w:rFonts w:ascii="Arial" w:hAnsi="Arial" w:cs="Arial"/>
        </w:rPr>
        <w:t>ğ</w:t>
      </w:r>
      <w:r>
        <w:t>lık durumunun ö</w:t>
      </w:r>
      <w:r>
        <w:rPr>
          <w:rFonts w:ascii="Arial" w:hAnsi="Arial" w:cs="Arial"/>
        </w:rPr>
        <w:t>ğ</w:t>
      </w:r>
      <w:r>
        <w:t xml:space="preserve">retmenlik görevini yapmasına engel olmamak. </w:t>
      </w:r>
    </w:p>
    <w:p w:rsidR="003A5B02" w:rsidRDefault="003A5B02" w:rsidP="00F64E8D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6140A4" w:rsidRPr="003A5B02" w:rsidRDefault="006140A4" w:rsidP="00F64E8D">
      <w:pPr>
        <w:widowControl w:val="0"/>
        <w:numPr>
          <w:ilvl w:val="0"/>
          <w:numId w:val="5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line="239" w:lineRule="auto"/>
        <w:ind w:left="542" w:hanging="542"/>
        <w:jc w:val="both"/>
        <w:rPr>
          <w:b/>
          <w:bCs/>
        </w:rPr>
      </w:pPr>
      <w:r>
        <w:t>Herhangi bir sosyal güvenlik kurumuna ba</w:t>
      </w:r>
      <w:r>
        <w:rPr>
          <w:rFonts w:ascii="Arial" w:hAnsi="Arial" w:cs="Arial"/>
        </w:rPr>
        <w:t>ğ</w:t>
      </w:r>
      <w:r>
        <w:t>lı olarak çalı</w:t>
      </w:r>
      <w:r>
        <w:rPr>
          <w:rFonts w:ascii="Arial" w:hAnsi="Arial" w:cs="Arial"/>
        </w:rPr>
        <w:t>ş</w:t>
      </w:r>
      <w:r>
        <w:t xml:space="preserve">mamak. </w:t>
      </w:r>
    </w:p>
    <w:p w:rsidR="003A5B02" w:rsidRDefault="003A5B02" w:rsidP="00F64E8D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bCs/>
        </w:rPr>
      </w:pPr>
    </w:p>
    <w:p w:rsidR="006140A4" w:rsidRPr="00E36D0B" w:rsidRDefault="006140A4" w:rsidP="00F64E8D">
      <w:pPr>
        <w:widowControl w:val="0"/>
        <w:numPr>
          <w:ilvl w:val="0"/>
          <w:numId w:val="5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line="239" w:lineRule="auto"/>
        <w:ind w:left="542" w:right="100" w:hanging="542"/>
        <w:jc w:val="both"/>
        <w:rPr>
          <w:b/>
          <w:bCs/>
        </w:rPr>
      </w:pPr>
      <w:r>
        <w:t xml:space="preserve">Emekli olan tüm </w:t>
      </w:r>
      <w:proofErr w:type="gramStart"/>
      <w:r>
        <w:t>bran</w:t>
      </w:r>
      <w:r>
        <w:rPr>
          <w:rFonts w:ascii="Arial" w:hAnsi="Arial" w:cs="Arial"/>
        </w:rPr>
        <w:t>ş</w:t>
      </w:r>
      <w:proofErr w:type="gramEnd"/>
      <w:r>
        <w:t xml:space="preserve"> ve sınıf ö</w:t>
      </w:r>
      <w:r>
        <w:rPr>
          <w:rFonts w:ascii="Arial" w:hAnsi="Arial" w:cs="Arial"/>
        </w:rPr>
        <w:t>ğ</w:t>
      </w:r>
      <w:r>
        <w:t>retmenleri ders ücreti kar</w:t>
      </w:r>
      <w:r>
        <w:rPr>
          <w:rFonts w:ascii="Arial" w:hAnsi="Arial" w:cs="Arial"/>
        </w:rPr>
        <w:t>ş</w:t>
      </w:r>
      <w:r>
        <w:t>ılı</w:t>
      </w:r>
      <w:r>
        <w:rPr>
          <w:rFonts w:ascii="Arial" w:hAnsi="Arial" w:cs="Arial"/>
        </w:rPr>
        <w:t>ğ</w:t>
      </w:r>
      <w:r>
        <w:t>ı ö</w:t>
      </w:r>
      <w:r>
        <w:rPr>
          <w:rFonts w:ascii="Arial" w:hAnsi="Arial" w:cs="Arial"/>
        </w:rPr>
        <w:t>ğ</w:t>
      </w:r>
      <w:r>
        <w:t xml:space="preserve">retmenlik müracaatında bulunabileceklerdir. </w:t>
      </w:r>
    </w:p>
    <w:p w:rsidR="00E36D0B" w:rsidRDefault="00E36D0B" w:rsidP="00E36D0B">
      <w:pPr>
        <w:pStyle w:val="ListeParagraf"/>
        <w:rPr>
          <w:b/>
          <w:bCs/>
        </w:rPr>
      </w:pPr>
    </w:p>
    <w:p w:rsidR="00E36D0B" w:rsidRPr="00953ACA" w:rsidRDefault="00E36D0B" w:rsidP="00F64E8D">
      <w:pPr>
        <w:widowControl w:val="0"/>
        <w:numPr>
          <w:ilvl w:val="0"/>
          <w:numId w:val="5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line="239" w:lineRule="auto"/>
        <w:ind w:left="542" w:right="100" w:hanging="542"/>
        <w:jc w:val="both"/>
        <w:rPr>
          <w:bCs/>
        </w:rPr>
      </w:pPr>
      <w:r w:rsidRPr="00953ACA">
        <w:rPr>
          <w:bCs/>
        </w:rPr>
        <w:t xml:space="preserve">Ücretli öğretmen olarak çalıştığı sürede </w:t>
      </w:r>
      <w:r w:rsidR="00953ACA" w:rsidRPr="00953ACA">
        <w:rPr>
          <w:bCs/>
        </w:rPr>
        <w:t xml:space="preserve">hakkında </w:t>
      </w:r>
      <w:proofErr w:type="gramStart"/>
      <w:r w:rsidR="00953ACA" w:rsidRPr="00953ACA">
        <w:rPr>
          <w:bCs/>
        </w:rPr>
        <w:t xml:space="preserve">yürütülen </w:t>
      </w:r>
      <w:r w:rsidRPr="00953ACA">
        <w:rPr>
          <w:bCs/>
        </w:rPr>
        <w:t xml:space="preserve"> soruşturma</w:t>
      </w:r>
      <w:proofErr w:type="gramEnd"/>
      <w:r w:rsidRPr="00953ACA">
        <w:rPr>
          <w:bCs/>
        </w:rPr>
        <w:t xml:space="preserve"> sonucunda suçu sabit olan </w:t>
      </w:r>
      <w:r w:rsidR="00953ACA">
        <w:rPr>
          <w:bCs/>
        </w:rPr>
        <w:t>kişiler ücretli öğretmenlik için başvuruda bulunamayacaktır.</w:t>
      </w:r>
    </w:p>
    <w:p w:rsidR="00A04F6F" w:rsidRDefault="00A04F6F" w:rsidP="00F64E8D">
      <w:pPr>
        <w:pStyle w:val="ListeParagraf"/>
        <w:jc w:val="both"/>
        <w:rPr>
          <w:b/>
          <w:bCs/>
        </w:rPr>
      </w:pPr>
    </w:p>
    <w:p w:rsidR="00A04F6F" w:rsidRDefault="00E36D0B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8</w:t>
      </w:r>
      <w:r w:rsidR="00A04F6F">
        <w:rPr>
          <w:rFonts w:ascii="TimesNewRomanPS-BoldMT" w:hAnsi="TimesNewRomanPS-BoldMT" w:cs="TimesNewRomanPS-BoldMT"/>
          <w:b/>
          <w:bCs/>
        </w:rPr>
        <w:t xml:space="preserve">. </w:t>
      </w:r>
      <w:r w:rsidR="00A04F6F">
        <w:rPr>
          <w:rFonts w:ascii="TimesNewRomanPSMT" w:hAnsi="TimesNewRomanPSMT" w:cs="TimesNewRomanPSMT"/>
        </w:rPr>
        <w:t>Erkek adaylar için askerlikle ili</w:t>
      </w:r>
      <w:r w:rsidR="00A04F6F">
        <w:rPr>
          <w:rFonts w:ascii="TimesNewRomanPSMT Tur" w:hAnsi="TimesNewRomanPSMT Tur" w:cs="TimesNewRomanPSMT Tur"/>
        </w:rPr>
        <w:t>ş</w:t>
      </w:r>
      <w:r w:rsidR="00A04F6F">
        <w:rPr>
          <w:rFonts w:ascii="TimesNewRomanPSMT" w:hAnsi="TimesNewRomanPSMT" w:cs="TimesNewRomanPSMT"/>
        </w:rPr>
        <w:t>kisi bulunmamak.</w:t>
      </w:r>
    </w:p>
    <w:p w:rsidR="00A04F6F" w:rsidRDefault="00A04F6F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Askerli</w:t>
      </w:r>
      <w:r>
        <w:rPr>
          <w:rFonts w:ascii="TimesNewRomanPSMT Tur" w:hAnsi="TimesNewRomanPSMT Tur" w:cs="TimesNewRomanPSMT Tur"/>
        </w:rPr>
        <w:t>ğ</w:t>
      </w:r>
      <w:r>
        <w:rPr>
          <w:rFonts w:ascii="TimesNewRomanPSMT" w:hAnsi="TimesNewRomanPSMT" w:cs="TimesNewRomanPSMT"/>
        </w:rPr>
        <w:t>ini yapm</w:t>
      </w:r>
      <w:r>
        <w:rPr>
          <w:rFonts w:ascii="TimesNewRomanPSMT Tur" w:hAnsi="TimesNewRomanPSMT Tur" w:cs="TimesNewRomanPSMT Tur"/>
        </w:rPr>
        <w:t>ış</w:t>
      </w:r>
      <w:r>
        <w:rPr>
          <w:rFonts w:ascii="TimesNewRomanPSMT" w:hAnsi="TimesNewRomanPSMT" w:cs="TimesNewRomanPSMT"/>
        </w:rPr>
        <w:t>, askerlikten muaf ya da askerli</w:t>
      </w:r>
      <w:r>
        <w:rPr>
          <w:rFonts w:ascii="TimesNewRomanPSMT Tur" w:hAnsi="TimesNewRomanPSMT Tur" w:cs="TimesNewRomanPSMT Tur"/>
        </w:rPr>
        <w:t>ğ</w:t>
      </w:r>
      <w:r>
        <w:rPr>
          <w:rFonts w:ascii="TimesNewRomanPSMT" w:hAnsi="TimesNewRomanPSMT" w:cs="TimesNewRomanPSMT"/>
        </w:rPr>
        <w:t>i tecil edilmi</w:t>
      </w:r>
      <w:r>
        <w:rPr>
          <w:rFonts w:ascii="TimesNewRomanPSMT Tur" w:hAnsi="TimesNewRomanPSMT Tur" w:cs="TimesNewRomanPSMT Tur"/>
        </w:rPr>
        <w:t>ş</w:t>
      </w:r>
      <w:r>
        <w:rPr>
          <w:rFonts w:ascii="TimesNewRomanPSMT" w:hAnsi="TimesNewRomanPSMT" w:cs="TimesNewRomanPSMT"/>
        </w:rPr>
        <w:t xml:space="preserve"> olmak.</w:t>
      </w:r>
    </w:p>
    <w:p w:rsidR="002635E3" w:rsidRDefault="002635E3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A04F6F" w:rsidRDefault="00E36D0B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9</w:t>
      </w:r>
      <w:r w:rsidR="00A04F6F">
        <w:rPr>
          <w:rFonts w:ascii="TimesNewRomanPS-BoldMT" w:hAnsi="TimesNewRomanPS-BoldMT" w:cs="TimesNewRomanPS-BoldMT"/>
          <w:b/>
          <w:bCs/>
        </w:rPr>
        <w:t xml:space="preserve">. </w:t>
      </w:r>
      <w:r w:rsidR="00A04F6F">
        <w:rPr>
          <w:rFonts w:ascii="TimesNewRomanPSMT" w:hAnsi="TimesNewRomanPSMT" w:cs="TimesNewRomanPSMT"/>
        </w:rPr>
        <w:t>Yurt d</w:t>
      </w:r>
      <w:r w:rsidR="00A04F6F">
        <w:rPr>
          <w:rFonts w:ascii="TimesNewRomanPSMT Tur" w:hAnsi="TimesNewRomanPSMT Tur" w:cs="TimesNewRomanPSMT Tur"/>
        </w:rPr>
        <w:t>ışı</w:t>
      </w:r>
      <w:r w:rsidR="00A04F6F">
        <w:rPr>
          <w:rFonts w:ascii="TimesNewRomanPSMT" w:hAnsi="TimesNewRomanPSMT" w:cs="TimesNewRomanPSMT"/>
        </w:rPr>
        <w:t>ndaki yüksekö</w:t>
      </w:r>
      <w:r w:rsidR="00A04F6F">
        <w:rPr>
          <w:rFonts w:ascii="TimesNewRomanPSMT Tur" w:hAnsi="TimesNewRomanPSMT Tur" w:cs="TimesNewRomanPSMT Tur"/>
        </w:rPr>
        <w:t>ğ</w:t>
      </w:r>
      <w:r w:rsidR="00A04F6F">
        <w:rPr>
          <w:rFonts w:ascii="TimesNewRomanPSMT" w:hAnsi="TimesNewRomanPSMT" w:cs="TimesNewRomanPSMT"/>
        </w:rPr>
        <w:t>retim kurumlar</w:t>
      </w:r>
      <w:r w:rsidR="00A04F6F">
        <w:rPr>
          <w:rFonts w:ascii="TimesNewRomanPSMT Tur" w:hAnsi="TimesNewRomanPSMT Tur" w:cs="TimesNewRomanPSMT Tur"/>
        </w:rPr>
        <w:t>ı</w:t>
      </w:r>
      <w:r w:rsidR="00A04F6F">
        <w:rPr>
          <w:rFonts w:ascii="TimesNewRomanPSMT" w:hAnsi="TimesNewRomanPSMT" w:cs="TimesNewRomanPSMT"/>
        </w:rPr>
        <w:t>ndan mezun olanlar bak</w:t>
      </w:r>
      <w:r w:rsidR="00A04F6F">
        <w:rPr>
          <w:rFonts w:ascii="TimesNewRomanPSMT Tur" w:hAnsi="TimesNewRomanPSMT Tur" w:cs="TimesNewRomanPSMT Tur"/>
        </w:rPr>
        <w:t>ı</w:t>
      </w:r>
      <w:r w:rsidR="00A04F6F">
        <w:rPr>
          <w:rFonts w:ascii="TimesNewRomanPSMT" w:hAnsi="TimesNewRomanPSMT" w:cs="TimesNewRomanPSMT"/>
        </w:rPr>
        <w:t>m</w:t>
      </w:r>
      <w:r w:rsidR="00A04F6F">
        <w:rPr>
          <w:rFonts w:ascii="TimesNewRomanPSMT Tur" w:hAnsi="TimesNewRomanPSMT Tur" w:cs="TimesNewRomanPSMT Tur"/>
        </w:rPr>
        <w:t>ı</w:t>
      </w:r>
      <w:r w:rsidR="00A04F6F">
        <w:rPr>
          <w:rFonts w:ascii="TimesNewRomanPSMT" w:hAnsi="TimesNewRomanPSMT" w:cs="TimesNewRomanPSMT"/>
        </w:rPr>
        <w:t>ndan, ö</w:t>
      </w:r>
      <w:r w:rsidR="00A04F6F">
        <w:rPr>
          <w:rFonts w:ascii="TimesNewRomanPSMT Tur" w:hAnsi="TimesNewRomanPSMT Tur" w:cs="TimesNewRomanPSMT Tur"/>
        </w:rPr>
        <w:t>ğ</w:t>
      </w:r>
      <w:r w:rsidR="00A04F6F">
        <w:rPr>
          <w:rFonts w:ascii="TimesNewRomanPSMT" w:hAnsi="TimesNewRomanPSMT" w:cs="TimesNewRomanPSMT"/>
        </w:rPr>
        <w:t>reniminin yurt</w:t>
      </w:r>
    </w:p>
    <w:p w:rsidR="00A04F6F" w:rsidRDefault="00A04F6F" w:rsidP="00F64E8D">
      <w:pPr>
        <w:widowControl w:val="0"/>
        <w:overflowPunct w:val="0"/>
        <w:autoSpaceDE w:val="0"/>
        <w:autoSpaceDN w:val="0"/>
        <w:adjustRightInd w:val="0"/>
        <w:spacing w:line="239" w:lineRule="auto"/>
        <w:ind w:right="100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içindeki</w:t>
      </w:r>
      <w:proofErr w:type="gramEnd"/>
      <w:r>
        <w:rPr>
          <w:rFonts w:ascii="TimesNewRomanPSMT" w:hAnsi="TimesNewRomanPSMT" w:cs="TimesNewRomanPSMT"/>
        </w:rPr>
        <w:t xml:space="preserve"> yüksekö</w:t>
      </w:r>
      <w:r>
        <w:rPr>
          <w:rFonts w:ascii="TimesNewRomanPSMT Tur" w:hAnsi="TimesNewRomanPSMT Tur" w:cs="TimesNewRomanPSMT Tur"/>
        </w:rPr>
        <w:t>ğ</w:t>
      </w:r>
      <w:r>
        <w:rPr>
          <w:rFonts w:ascii="TimesNewRomanPSMT" w:hAnsi="TimesNewRomanPSMT" w:cs="TimesNewRomanPSMT"/>
        </w:rPr>
        <w:t>retim kurumlar</w:t>
      </w:r>
      <w:r>
        <w:rPr>
          <w:rFonts w:ascii="TimesNewRomanPSMT Tur" w:hAnsi="TimesNewRomanPSMT Tur" w:cs="TimesNewRomanPSMT Tur"/>
        </w:rPr>
        <w:t>ı</w:t>
      </w:r>
      <w:r>
        <w:rPr>
          <w:rFonts w:ascii="TimesNewRomanPSMT" w:hAnsi="TimesNewRomanPSMT" w:cs="TimesNewRomanPSMT"/>
        </w:rPr>
        <w:t>na veya programlar</w:t>
      </w:r>
      <w:r>
        <w:rPr>
          <w:rFonts w:ascii="TimesNewRomanPSMT Tur" w:hAnsi="TimesNewRomanPSMT Tur" w:cs="TimesNewRomanPSMT Tur"/>
        </w:rPr>
        <w:t>ı</w:t>
      </w:r>
      <w:r>
        <w:rPr>
          <w:rFonts w:ascii="TimesNewRomanPSMT" w:hAnsi="TimesNewRomanPSMT" w:cs="TimesNewRomanPSMT"/>
        </w:rPr>
        <w:t>na denkli</w:t>
      </w:r>
      <w:r>
        <w:rPr>
          <w:rFonts w:ascii="TimesNewRomanPSMT Tur" w:hAnsi="TimesNewRomanPSMT Tur" w:cs="TimesNewRomanPSMT Tur"/>
        </w:rPr>
        <w:t>ğ</w:t>
      </w:r>
      <w:r>
        <w:rPr>
          <w:rFonts w:ascii="TimesNewRomanPSMT" w:hAnsi="TimesNewRomanPSMT" w:cs="TimesNewRomanPSMT"/>
        </w:rPr>
        <w:t>i yap</w:t>
      </w:r>
      <w:r>
        <w:rPr>
          <w:rFonts w:ascii="TimesNewRomanPSMT Tur" w:hAnsi="TimesNewRomanPSMT Tur" w:cs="TimesNewRomanPSMT Tur"/>
        </w:rPr>
        <w:t>ı</w:t>
      </w:r>
      <w:r>
        <w:rPr>
          <w:rFonts w:ascii="TimesNewRomanPSMT" w:hAnsi="TimesNewRomanPSMT" w:cs="TimesNewRomanPSMT"/>
        </w:rPr>
        <w:t>lm</w:t>
      </w:r>
      <w:r>
        <w:rPr>
          <w:rFonts w:ascii="TimesNewRomanPSMT Tur" w:hAnsi="TimesNewRomanPSMT Tur" w:cs="TimesNewRomanPSMT Tur"/>
        </w:rPr>
        <w:t>ış</w:t>
      </w:r>
      <w:r>
        <w:rPr>
          <w:rFonts w:ascii="TimesNewRomanPSMT" w:hAnsi="TimesNewRomanPSMT" w:cs="TimesNewRomanPSMT"/>
        </w:rPr>
        <w:t xml:space="preserve"> olmak.</w:t>
      </w:r>
    </w:p>
    <w:p w:rsidR="002635E3" w:rsidRDefault="002635E3" w:rsidP="00F64E8D">
      <w:pPr>
        <w:widowControl w:val="0"/>
        <w:overflowPunct w:val="0"/>
        <w:autoSpaceDE w:val="0"/>
        <w:autoSpaceDN w:val="0"/>
        <w:adjustRightInd w:val="0"/>
        <w:spacing w:line="239" w:lineRule="auto"/>
        <w:ind w:right="100"/>
        <w:jc w:val="both"/>
        <w:rPr>
          <w:rFonts w:ascii="TimesNewRomanPSMT" w:hAnsi="TimesNewRomanPSMT" w:cs="TimesNewRomanPSMT"/>
        </w:rPr>
      </w:pPr>
    </w:p>
    <w:p w:rsidR="001E56F3" w:rsidRPr="00AD2555" w:rsidRDefault="00E36D0B" w:rsidP="0054102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10</w:t>
      </w:r>
      <w:r w:rsidR="002635E3">
        <w:rPr>
          <w:rFonts w:ascii="TimesNewRomanPS-BoldMT" w:hAnsi="TimesNewRomanPS-BoldMT" w:cs="TimesNewRomanPS-BoldMT"/>
          <w:b/>
          <w:bCs/>
        </w:rPr>
        <w:t xml:space="preserve">. </w:t>
      </w:r>
      <w:r w:rsidR="00AD2555">
        <w:rPr>
          <w:rFonts w:ascii="TimesNewRomanPSMT" w:hAnsi="TimesNewRomanPSMT" w:cs="TimesNewRomanPSMT"/>
          <w:sz w:val="22"/>
          <w:szCs w:val="22"/>
        </w:rPr>
        <w:t>Ö</w:t>
      </w:r>
      <w:r w:rsidR="00AD2555" w:rsidRPr="00AD2555">
        <w:rPr>
          <w:rFonts w:ascii="TimesNewRomanPSMT" w:hAnsi="TimesNewRomanPSMT" w:cs="TimesNewRomanPSMT"/>
          <w:sz w:val="22"/>
          <w:szCs w:val="22"/>
        </w:rPr>
        <w:t>nceki yıllarda İlçemizde ücretli öğretmen olarak</w:t>
      </w:r>
      <w:r w:rsidR="00AD2555">
        <w:rPr>
          <w:rFonts w:ascii="TimesNewRomanPSMT" w:hAnsi="TimesNewRomanPSMT" w:cs="TimesNewRomanPSMT"/>
          <w:sz w:val="22"/>
          <w:szCs w:val="22"/>
        </w:rPr>
        <w:t xml:space="preserve"> çalışırken idarece kabul edilebilir</w:t>
      </w:r>
      <w:r w:rsidR="00AD2555" w:rsidRPr="00AD2555">
        <w:rPr>
          <w:rFonts w:ascii="TimesNewRomanPSMT" w:hAnsi="TimesNewRomanPSMT" w:cs="TimesNewRomanPSMT"/>
          <w:sz w:val="22"/>
          <w:szCs w:val="22"/>
        </w:rPr>
        <w:t xml:space="preserve"> bir mazereti olmadan görevini bırakanlar ücretli öğretmen olarak görevlendir</w:t>
      </w:r>
      <w:r w:rsidR="00AD2555">
        <w:rPr>
          <w:rFonts w:ascii="TimesNewRomanPSMT" w:hAnsi="TimesNewRomanPSMT" w:cs="TimesNewRomanPSMT"/>
          <w:sz w:val="22"/>
          <w:szCs w:val="22"/>
        </w:rPr>
        <w:t>i</w:t>
      </w:r>
      <w:r w:rsidR="00AD2555" w:rsidRPr="00AD2555">
        <w:rPr>
          <w:rFonts w:ascii="TimesNewRomanPSMT" w:hAnsi="TimesNewRomanPSMT" w:cs="TimesNewRomanPSMT"/>
          <w:sz w:val="22"/>
          <w:szCs w:val="22"/>
        </w:rPr>
        <w:t xml:space="preserve">lmeyecek. </w:t>
      </w:r>
      <w:r w:rsidR="001E56F3" w:rsidRPr="00AD2555">
        <w:rPr>
          <w:rFonts w:ascii="TimesNewRomanPSMT" w:hAnsi="TimesNewRomanPSMT" w:cs="TimesNewRomanPSMT"/>
          <w:sz w:val="22"/>
          <w:szCs w:val="22"/>
        </w:rPr>
        <w:t xml:space="preserve">  </w:t>
      </w:r>
      <w:r w:rsidR="001E56F3" w:rsidRPr="00AD2555">
        <w:rPr>
          <w:bCs/>
        </w:rPr>
        <w:t xml:space="preserve">       </w:t>
      </w:r>
    </w:p>
    <w:p w:rsidR="003A5B02" w:rsidRDefault="003A5B02" w:rsidP="00F64E8D">
      <w:pPr>
        <w:widowControl w:val="0"/>
        <w:overflowPunct w:val="0"/>
        <w:autoSpaceDE w:val="0"/>
        <w:autoSpaceDN w:val="0"/>
        <w:adjustRightInd w:val="0"/>
        <w:spacing w:line="239" w:lineRule="auto"/>
        <w:ind w:right="100"/>
        <w:jc w:val="both"/>
        <w:rPr>
          <w:b/>
          <w:bCs/>
        </w:rPr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1" w:lineRule="exact"/>
        <w:jc w:val="both"/>
        <w:rPr>
          <w:b/>
          <w:bCs/>
        </w:rPr>
      </w:pP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-BoldMT Tur" w:hAnsi="TimesNewRomanPS-BoldMT Tur" w:cs="TimesNewRomanPS-BoldMT Tur"/>
          <w:b/>
          <w:bCs/>
        </w:rPr>
      </w:pPr>
      <w:r>
        <w:rPr>
          <w:rFonts w:ascii="TimesNewRomanPS-BoldMT Tur" w:hAnsi="TimesNewRomanPS-BoldMT Tur" w:cs="TimesNewRomanPS-BoldMT Tur"/>
          <w:b/>
          <w:bCs/>
        </w:rPr>
        <w:t>4. BAŞVURU İŞLEMİNİN YAPILMASI:</w:t>
      </w:r>
    </w:p>
    <w:p w:rsidR="00FA7030" w:rsidRDefault="00FA7030" w:rsidP="00F64E8D">
      <w:pPr>
        <w:autoSpaceDE w:val="0"/>
        <w:autoSpaceDN w:val="0"/>
        <w:adjustRightInd w:val="0"/>
        <w:jc w:val="both"/>
        <w:rPr>
          <w:rFonts w:ascii="TimesNewRomanPS-BoldMT Tur" w:hAnsi="TimesNewRomanPS-BoldMT Tur" w:cs="TimesNewRomanPS-BoldMT Tur"/>
          <w:b/>
          <w:bCs/>
        </w:rPr>
      </w:pPr>
    </w:p>
    <w:p w:rsidR="00FA7030" w:rsidRPr="00FA7030" w:rsidRDefault="00FA7030" w:rsidP="00F64E8D">
      <w:pPr>
        <w:autoSpaceDE w:val="0"/>
        <w:autoSpaceDN w:val="0"/>
        <w:adjustRightInd w:val="0"/>
        <w:jc w:val="both"/>
        <w:rPr>
          <w:rFonts w:ascii="TimesNewRomanPS-BoldMT Tur" w:hAnsi="TimesNewRomanPS-BoldMT Tur" w:cs="TimesNewRomanPS-BoldMT Tur"/>
          <w:bCs/>
        </w:rPr>
      </w:pPr>
      <w:r w:rsidRPr="00FA7030">
        <w:rPr>
          <w:rFonts w:ascii="TimesNewRomanPS-BoldMT Tur" w:hAnsi="TimesNewRomanPS-BoldMT Tur" w:cs="TimesNewRomanPS-BoldMT Tur"/>
          <w:bCs/>
        </w:rPr>
        <w:t>1. Başvurular öncelikle e-devlet sistemi üzerinden yapılacak.</w:t>
      </w:r>
    </w:p>
    <w:p w:rsidR="00C049D8" w:rsidRDefault="00FA7030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MT Tur" w:hAnsi="TimesNewRomanPSMT Tur" w:cs="TimesNewRomanPSMT Tur"/>
        </w:rPr>
        <w:t>2</w:t>
      </w:r>
      <w:r w:rsidR="00C049D8">
        <w:rPr>
          <w:rFonts w:ascii="TimesNewRomanPSMT Tur" w:hAnsi="TimesNewRomanPSMT Tur" w:cs="TimesNewRomanPSMT Tur"/>
        </w:rPr>
        <w:t>. Başvurular internet sayfamızda örneği bulunan dilekçe ile yapılacaktır. (Dilekçe Word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" w:hAnsi="TimesNewRomanPSMT" w:cs="TimesNewRomanPSMT"/>
        </w:rPr>
        <w:t>belgesi</w:t>
      </w:r>
      <w:proofErr w:type="gramEnd"/>
      <w:r>
        <w:rPr>
          <w:rFonts w:ascii="TimesNewRomanPSMT Tur" w:hAnsi="TimesNewRomanPSMT Tur" w:cs="TimesNewRomanPSMT Tur"/>
        </w:rPr>
        <w:t xml:space="preserve"> olduğundan bilgisayarınıza indirilerek de doldurulabilir).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MT Tur" w:hAnsi="TimesNewRomanPSMT Tur" w:cs="TimesNewRomanPSMT Tur"/>
        </w:rPr>
        <w:t>2. Görevlendirme bilgiler</w:t>
      </w:r>
      <w:r w:rsidR="0054102E">
        <w:rPr>
          <w:rFonts w:ascii="TimesNewRomanPSMT Tur" w:hAnsi="TimesNewRomanPSMT Tur" w:cs="TimesNewRomanPSMT Tur"/>
        </w:rPr>
        <w:t xml:space="preserve">i dilekçeye yazılan telefonlarla </w:t>
      </w:r>
      <w:r>
        <w:rPr>
          <w:rFonts w:ascii="TimesNewRomanPSMT Tur" w:hAnsi="TimesNewRomanPSMT Tur" w:cs="TimesNewRomanPSMT Tur"/>
        </w:rPr>
        <w:t>yapılacaktır. Bu sebeple telefon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numaralarının</w:t>
      </w:r>
      <w:proofErr w:type="gramEnd"/>
      <w:r>
        <w:rPr>
          <w:rFonts w:ascii="TimesNewRomanPSMT Tur" w:hAnsi="TimesNewRomanPSMT Tur" w:cs="TimesNewRomanPSMT Tur"/>
        </w:rPr>
        <w:t xml:space="preserve"> kesinlikle doğru yazılması gereklidir.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 Tur" w:hAnsi="TimesNewRomanPSMT Tur" w:cs="TimesNewRomanPSMT Tur"/>
        </w:rPr>
        <w:t xml:space="preserve">3. </w:t>
      </w:r>
      <w:r w:rsidR="00FA7030">
        <w:rPr>
          <w:rFonts w:ascii="TimesNewRomanPSMT Tur" w:hAnsi="TimesNewRomanPSMT Tur" w:cs="TimesNewRomanPSMT Tur"/>
        </w:rPr>
        <w:t>e-devlet sistemi üzerinden b</w:t>
      </w:r>
      <w:r>
        <w:rPr>
          <w:rFonts w:ascii="TimesNewRomanPSMT Tur" w:hAnsi="TimesNewRomanPSMT Tur" w:cs="TimesNewRomanPSMT Tur"/>
        </w:rPr>
        <w:t>aşvuruda bulunan adaylar</w:t>
      </w:r>
      <w:r w:rsidR="00636187">
        <w:rPr>
          <w:rFonts w:ascii="TimesNewRomanPSMT Tur" w:hAnsi="TimesNewRomanPSMT Tur" w:cs="TimesNewRomanPSMT Tur"/>
        </w:rPr>
        <w:t xml:space="preserve">dan görevlendirilmesi uygun görülenlere telefonla bilgi verilecek. Görevlendirilmesi uygun </w:t>
      </w:r>
      <w:proofErr w:type="gramStart"/>
      <w:r w:rsidR="00636187">
        <w:rPr>
          <w:rFonts w:ascii="TimesNewRomanPSMT Tur" w:hAnsi="TimesNewRomanPSMT Tur" w:cs="TimesNewRomanPSMT Tur"/>
        </w:rPr>
        <w:t xml:space="preserve">görülenler </w:t>
      </w:r>
      <w:r>
        <w:rPr>
          <w:rFonts w:ascii="TimesNewRomanPSMT Tur" w:hAnsi="TimesNewRomanPSMT Tur" w:cs="TimesNewRomanPSMT Tur"/>
        </w:rPr>
        <w:t xml:space="preserve"> başvuruda</w:t>
      </w:r>
      <w:proofErr w:type="gramEnd"/>
      <w:r>
        <w:rPr>
          <w:rFonts w:ascii="TimesNewRomanPSMT Tur" w:hAnsi="TimesNewRomanPSMT Tur" w:cs="TimesNewRomanPSMT Tur"/>
        </w:rPr>
        <w:t xml:space="preserve"> istenen evrakları eksiksiz olarak</w:t>
      </w:r>
      <w:r w:rsidR="00636187">
        <w:rPr>
          <w:rFonts w:ascii="TimesNewRomanPSMT Tur" w:hAnsi="TimesNewRomanPSMT Tur" w:cs="TimesNewRomanPSMT Tur"/>
        </w:rPr>
        <w:t xml:space="preserve"> dosya halinde</w:t>
      </w:r>
      <w:r>
        <w:rPr>
          <w:rFonts w:ascii="TimesNewRomanPSMT Tur" w:hAnsi="TimesNewRomanPSMT Tur" w:cs="TimesNewRomanPSMT Tur"/>
        </w:rPr>
        <w:t xml:space="preserve"> </w:t>
      </w:r>
      <w:r>
        <w:rPr>
          <w:rFonts w:ascii="TimesNewRomanPS-BoldMT Tur" w:hAnsi="TimesNewRomanPS-BoldMT Tur" w:cs="TimesNewRomanPS-BoldMT Tur"/>
          <w:b/>
          <w:bCs/>
        </w:rPr>
        <w:t xml:space="preserve">müdürlüğümüz İnsan Kaynakları Hizmet Birimine </w:t>
      </w:r>
      <w:r w:rsidR="00AD2555" w:rsidRPr="00AD2555">
        <w:rPr>
          <w:rFonts w:ascii="TimesNewRomanPS-BoldMT Tur" w:hAnsi="TimesNewRomanPS-BoldMT Tur" w:cs="TimesNewRomanPS-BoldMT Tur"/>
          <w:bCs/>
        </w:rPr>
        <w:t xml:space="preserve"> </w:t>
      </w:r>
      <w:r w:rsidR="00636187">
        <w:rPr>
          <w:rFonts w:ascii="TimesNewRomanPS-BoldMT Tur" w:hAnsi="TimesNewRomanPS-BoldMT Tur" w:cs="TimesNewRomanPS-BoldMT Tur"/>
          <w:bCs/>
        </w:rPr>
        <w:t xml:space="preserve">müdürlüğümüzce belirlenen tarihlerde </w:t>
      </w:r>
      <w:r w:rsidR="00FA7030">
        <w:rPr>
          <w:rFonts w:ascii="TimesNewRomanPS-BoldMT Tur" w:hAnsi="TimesNewRomanPS-BoldMT Tur" w:cs="TimesNewRomanPS-BoldMT Tur"/>
          <w:bCs/>
        </w:rPr>
        <w:t xml:space="preserve"> </w:t>
      </w:r>
      <w:r>
        <w:rPr>
          <w:rFonts w:ascii="TimesNewRomanPSMT" w:hAnsi="TimesNewRomanPSMT" w:cs="TimesNewRomanPSMT"/>
        </w:rPr>
        <w:t>teslim</w:t>
      </w:r>
      <w:r w:rsidR="00AD255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etmeleri gerekmektedir.</w:t>
      </w:r>
    </w:p>
    <w:p w:rsidR="00AD2555" w:rsidRDefault="00AD2555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3A5B02" w:rsidRDefault="003A5B02" w:rsidP="00F64E8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-BoldMT Tur" w:hAnsi="TimesNewRomanPS-BoldMT Tur" w:cs="TimesNewRomanPS-BoldMT Tur"/>
          <w:b/>
          <w:bCs/>
        </w:rPr>
      </w:pPr>
      <w:r>
        <w:rPr>
          <w:rFonts w:ascii="TimesNewRomanPS-BoldMT Tur" w:hAnsi="TimesNewRomanPS-BoldMT Tur" w:cs="TimesNewRomanPS-BoldMT Tur"/>
          <w:b/>
          <w:bCs/>
        </w:rPr>
        <w:lastRenderedPageBreak/>
        <w:t>5. GÖREVLENDİRMELERDE ÖNCELİK DURUMU:</w:t>
      </w:r>
    </w:p>
    <w:p w:rsidR="005C4E27" w:rsidRDefault="005C4E27" w:rsidP="005C4E27">
      <w:r>
        <w:tab/>
      </w:r>
    </w:p>
    <w:p w:rsidR="005C4E27" w:rsidRDefault="005C4E27" w:rsidP="005C4E27">
      <w:r>
        <w:tab/>
      </w:r>
      <w:r w:rsidR="00280CAA">
        <w:t>1-</w:t>
      </w:r>
      <w:r w:rsidRPr="005C4E27">
        <w:t>Milli Eğitim Bakanlığı Yönetici ve Öğretmenlerinin Ders ve E</w:t>
      </w:r>
      <w:r w:rsidR="00A811A9">
        <w:t>k Ders Saatlerine ilişkin Kararının</w:t>
      </w:r>
      <w:r w:rsidRPr="005C4E27">
        <w:t xml:space="preserve"> </w:t>
      </w:r>
      <w:r>
        <w:t>9’uncu maddesinin birinci fıkrasının (a) bendinin (2) numaralı alt bendi kapsamında ek ders ücreti karşılığında ders okutmak üzere görevlendirileceklerde sırasıyla:</w:t>
      </w:r>
    </w:p>
    <w:p w:rsidR="005C4E27" w:rsidRDefault="005C4E27" w:rsidP="005C4E27">
      <w:r>
        <w:tab/>
        <w:t>a) Mezuniyeti, görevlendirileceği alanın öğretmen atamasına kaynak teşkil eden yükseköğretim programları arasında yer alanlara,</w:t>
      </w:r>
    </w:p>
    <w:p w:rsidR="005C4E27" w:rsidRDefault="005C4E27" w:rsidP="005C4E27">
      <w:r>
        <w:tab/>
        <w:t>b) Öğretmenliğe kaynak teşkil eden yükseköğretim programı mezunlarından, görevlendirileceği alan dışındaki programlardan mezun olup yan alanı görevlendirileceği alana uygun olanlara,</w:t>
      </w:r>
    </w:p>
    <w:p w:rsidR="005C4E27" w:rsidRDefault="005C4E27" w:rsidP="005C4E27">
      <w:r>
        <w:tab/>
        <w:t>c) Öğretmenliğe kaynak teşkil eden yükseköğretim programı mezunlarından, görevlendirileceği alan dışındaki programlardan mezun olup mezuniyeti görevlendirileceği alana yakınlık gösterenlere,</w:t>
      </w:r>
    </w:p>
    <w:p w:rsidR="005C4E27" w:rsidRDefault="005C4E27" w:rsidP="005C4E27">
      <w:r>
        <w:tab/>
        <w:t xml:space="preserve">ç) Mezuniyeti görevlendirileceği alana yakınlık gösterenlerden başlamak üzere diğer yükseköğretim </w:t>
      </w:r>
      <w:proofErr w:type="spellStart"/>
      <w:r>
        <w:t>pogramı</w:t>
      </w:r>
      <w:proofErr w:type="spellEnd"/>
      <w:r>
        <w:t xml:space="preserve"> mezunlarına,</w:t>
      </w:r>
    </w:p>
    <w:p w:rsidR="005C4E27" w:rsidRDefault="005C4E27" w:rsidP="005C4E27">
      <w:r>
        <w:tab/>
      </w:r>
      <w:proofErr w:type="gramStart"/>
      <w:r>
        <w:t>öncelik</w:t>
      </w:r>
      <w:proofErr w:type="gramEnd"/>
      <w:r>
        <w:t xml:space="preserve"> verilecektir.</w:t>
      </w:r>
    </w:p>
    <w:p w:rsidR="005C4E27" w:rsidRDefault="005C4E27" w:rsidP="005C4E27">
      <w:r>
        <w:tab/>
        <w:t xml:space="preserve">2- Birinci madde kapsamında yapılacak görevlendirmelerde, Talim ve Terbiye Kurulunun "Öğretmenlik Alanları, Atama ve Ders Okutma </w:t>
      </w:r>
      <w:proofErr w:type="spellStart"/>
      <w:r>
        <w:t>Esasları"na</w:t>
      </w:r>
      <w:proofErr w:type="spellEnd"/>
      <w:r>
        <w:t xml:space="preserve"> ilişkin Kurul Kararında belirtilen öncelik durumları dikkate alınacaktır.</w:t>
      </w:r>
    </w:p>
    <w:p w:rsidR="005C4E27" w:rsidRDefault="005C4E27" w:rsidP="005C4E27">
      <w:r>
        <w:tab/>
        <w:t>3- Ek ders ücreti karşılığında ders okutmak üzere görevlendirilecekler e-Devlet sistemi üzerinden başvuranlar arasından belirlenecektir. Öğretim yılı içerisinde çeşitli nedenlerle ihtiyaç oluşması hâlinde bu kapsamda görevlendirme yapılabilecektir.</w:t>
      </w:r>
    </w:p>
    <w:p w:rsidR="005C4E27" w:rsidRDefault="005C4E27" w:rsidP="005C4E27">
      <w:r>
        <w:tab/>
        <w:t>4- Bir alana birden fazla aynı nitelikleri taşıyanların başvuruları hâlinde sırasıyla; bir önceki öğretim yılında ek ders ücreti karşılığında ders okutmak üzere görevlendirilen, Kamu Personel Seçme Sınavı puanı yüksek olan, diploma notu yüksek olan tercih edilecek; eşitliğin devamı hâlinde görevlendirilecek aday kura ile belirlenecektir.</w:t>
      </w:r>
    </w:p>
    <w:p w:rsidR="005C4E27" w:rsidRDefault="005C4E27" w:rsidP="005C4E27">
      <w:r>
        <w:tab/>
        <w:t>5- Emekliler, yaş haddini aşmamış olmaları kaydıyla ek ders ücreti karşılığında ders okutmak üzere görevlendirilebilecektir.</w:t>
      </w:r>
    </w:p>
    <w:p w:rsidR="005C4E27" w:rsidRDefault="005C4E27" w:rsidP="00F64E8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5C4E27" w:rsidRDefault="005C4E27" w:rsidP="00F64E8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C049D8" w:rsidRDefault="00280CAA" w:rsidP="00F64E8D">
      <w:pPr>
        <w:autoSpaceDE w:val="0"/>
        <w:autoSpaceDN w:val="0"/>
        <w:adjustRightInd w:val="0"/>
        <w:jc w:val="both"/>
        <w:rPr>
          <w:rFonts w:ascii="TimesNewRomanPS-BoldMT Tur" w:hAnsi="TimesNewRomanPS-BoldMT Tur" w:cs="TimesNewRomanPS-BoldMT Tur"/>
          <w:b/>
          <w:bCs/>
        </w:rPr>
      </w:pPr>
      <w:r>
        <w:rPr>
          <w:rFonts w:ascii="TimesNewRomanPS-BoldMT Tur" w:hAnsi="TimesNewRomanPS-BoldMT Tur" w:cs="TimesNewRomanPS-BoldMT Tur"/>
          <w:b/>
          <w:bCs/>
        </w:rPr>
        <w:t>6</w:t>
      </w:r>
      <w:r w:rsidR="00C049D8">
        <w:rPr>
          <w:rFonts w:ascii="TimesNewRomanPS-BoldMT Tur" w:hAnsi="TimesNewRomanPS-BoldMT Tur" w:cs="TimesNewRomanPS-BoldMT Tur"/>
          <w:b/>
          <w:bCs/>
        </w:rPr>
        <w:t>. İSTENECEK EVRAKLAR:</w:t>
      </w:r>
    </w:p>
    <w:p w:rsidR="00C049D8" w:rsidRDefault="00C049D8" w:rsidP="00280CAA">
      <w:pPr>
        <w:autoSpaceDE w:val="0"/>
        <w:autoSpaceDN w:val="0"/>
        <w:adjustRightInd w:val="0"/>
        <w:ind w:firstLine="426"/>
        <w:jc w:val="both"/>
        <w:rPr>
          <w:rFonts w:ascii="TimesNewRomanPSMT Tur" w:hAnsi="TimesNewRomanPSMT Tur" w:cs="TimesNewRomanPSMT Tur"/>
        </w:rPr>
      </w:pPr>
      <w:r>
        <w:rPr>
          <w:rFonts w:ascii="TimesNewRomanPSMT Tur" w:hAnsi="TimesNewRomanPSMT Tur" w:cs="TimesNewRomanPSMT Tur"/>
        </w:rPr>
        <w:t>a) Diploma/Mezuniyet Belgesi/Çıkış/Öğrenci belgesinin fotokopisi,</w:t>
      </w:r>
    </w:p>
    <w:p w:rsidR="00C049D8" w:rsidRDefault="00C049D8" w:rsidP="00280CAA">
      <w:pPr>
        <w:autoSpaceDE w:val="0"/>
        <w:autoSpaceDN w:val="0"/>
        <w:adjustRightInd w:val="0"/>
        <w:ind w:firstLine="426"/>
        <w:jc w:val="both"/>
        <w:rPr>
          <w:rFonts w:ascii="TimesNewRomanPSMT Tur" w:hAnsi="TimesNewRomanPSMT Tur" w:cs="TimesNewRomanPSMT Tur"/>
        </w:rPr>
      </w:pPr>
      <w:r>
        <w:rPr>
          <w:rFonts w:ascii="TimesNewRomanPSMT" w:hAnsi="TimesNewRomanPSMT" w:cs="TimesNewRomanPSMT"/>
        </w:rPr>
        <w:t xml:space="preserve">b) Pedagojik </w:t>
      </w:r>
      <w:r>
        <w:rPr>
          <w:rFonts w:ascii="TimesNewRomanPSMT Tur" w:hAnsi="TimesNewRomanPSMT Tur" w:cs="TimesNewRomanPSMT Tur"/>
        </w:rPr>
        <w:t>Formasyon veya yüksek lisans belgesi (Fen Edebiyat Mezunları İçin Varsa)</w:t>
      </w:r>
    </w:p>
    <w:p w:rsidR="00C049D8" w:rsidRDefault="00C049D8" w:rsidP="00280CAA">
      <w:pPr>
        <w:autoSpaceDE w:val="0"/>
        <w:autoSpaceDN w:val="0"/>
        <w:adjustRightInd w:val="0"/>
        <w:ind w:firstLine="426"/>
        <w:jc w:val="both"/>
        <w:rPr>
          <w:rFonts w:ascii="TimesNewRomanPSMT Tur" w:hAnsi="TimesNewRomanPSMT Tur" w:cs="TimesNewRomanPSMT Tur"/>
        </w:rPr>
      </w:pPr>
      <w:r>
        <w:rPr>
          <w:rFonts w:ascii="TimesNewRomanPSMT Tur" w:hAnsi="TimesNewRomanPSMT Tur" w:cs="TimesNewRomanPSMT Tur"/>
        </w:rPr>
        <w:t>c) Nüfus cüzdanın fotokopisi</w:t>
      </w:r>
    </w:p>
    <w:p w:rsidR="00C049D8" w:rsidRDefault="00C049D8" w:rsidP="00280CAA">
      <w:pPr>
        <w:autoSpaceDE w:val="0"/>
        <w:autoSpaceDN w:val="0"/>
        <w:adjustRightInd w:val="0"/>
        <w:ind w:firstLine="426"/>
        <w:jc w:val="both"/>
        <w:rPr>
          <w:rFonts w:ascii="TimesNewRomanPSMT Tur" w:hAnsi="TimesNewRomanPSMT Tur" w:cs="TimesNewRomanPSMT Tur"/>
        </w:rPr>
      </w:pPr>
      <w:r>
        <w:rPr>
          <w:rFonts w:ascii="TimesNewRomanPSMT Tur" w:hAnsi="TimesNewRomanPSMT Tur" w:cs="TimesNewRomanPSMT Tur"/>
        </w:rPr>
        <w:t>d) Emeklilik kimlik kartı fotokopisi</w:t>
      </w:r>
      <w:r w:rsidR="000B33A0">
        <w:rPr>
          <w:rFonts w:ascii="TimesNewRomanPSMT Tur" w:hAnsi="TimesNewRomanPSMT Tur" w:cs="TimesNewRomanPSMT Tur"/>
        </w:rPr>
        <w:t xml:space="preserve"> (Emekliler için)</w:t>
      </w:r>
    </w:p>
    <w:p w:rsidR="00C049D8" w:rsidRDefault="00C049D8" w:rsidP="00280CAA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e) Varsa kurs, seminer belgesi</w:t>
      </w:r>
    </w:p>
    <w:p w:rsidR="00C049D8" w:rsidRDefault="00C049D8" w:rsidP="00280CAA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f) </w:t>
      </w:r>
      <w:r w:rsidR="000B33A0">
        <w:rPr>
          <w:rFonts w:ascii="TimesNewRomanPSMT" w:hAnsi="TimesNewRomanPSMT" w:cs="TimesNewRomanPSMT"/>
        </w:rPr>
        <w:t xml:space="preserve">Varsa </w:t>
      </w:r>
      <w:r w:rsidR="00395355">
        <w:rPr>
          <w:rFonts w:ascii="TimesNewRomanPSMT" w:hAnsi="TimesNewRomanPSMT" w:cs="TimesNewRomanPSMT"/>
        </w:rPr>
        <w:t>60 Saatlik Okul Öncesi Seminer Belgesinin Fotokopisi</w:t>
      </w:r>
    </w:p>
    <w:p w:rsidR="00C049D8" w:rsidRDefault="00395355" w:rsidP="00280CAA">
      <w:pPr>
        <w:autoSpaceDE w:val="0"/>
        <w:autoSpaceDN w:val="0"/>
        <w:adjustRightInd w:val="0"/>
        <w:ind w:firstLine="426"/>
        <w:jc w:val="both"/>
        <w:rPr>
          <w:rFonts w:ascii="TimesNewRomanPSMT Tur" w:hAnsi="TimesNewRomanPSMT Tur" w:cs="TimesNewRomanPSMT Tur"/>
        </w:rPr>
      </w:pPr>
      <w:r>
        <w:rPr>
          <w:rFonts w:ascii="TimesNewRomanPSMT" w:hAnsi="TimesNewRomanPSMT" w:cs="TimesNewRomanPSMT"/>
        </w:rPr>
        <w:t>g</w:t>
      </w:r>
      <w:r w:rsidR="004A5930">
        <w:rPr>
          <w:rFonts w:ascii="TimesNewRomanPSMT Tur" w:hAnsi="TimesNewRomanPSMT Tur" w:cs="TimesNewRomanPSMT Tur"/>
        </w:rPr>
        <w:t>) Adli sicil k</w:t>
      </w:r>
      <w:r w:rsidR="00C049D8">
        <w:rPr>
          <w:rFonts w:ascii="TimesNewRomanPSMT Tur" w:hAnsi="TimesNewRomanPSMT Tur" w:cs="TimesNewRomanPSMT Tur"/>
        </w:rPr>
        <w:t>aydı</w:t>
      </w:r>
      <w:r w:rsidR="00C0777F">
        <w:rPr>
          <w:rFonts w:ascii="TimesNewRomanPSMT Tur" w:hAnsi="TimesNewRomanPSMT Tur" w:cs="TimesNewRomanPSMT Tur"/>
        </w:rPr>
        <w:t xml:space="preserve"> </w:t>
      </w:r>
      <w:r w:rsidR="00F720F0">
        <w:rPr>
          <w:rFonts w:ascii="TimesNewRomanPSMT Tur" w:hAnsi="TimesNewRomanPSMT Tur" w:cs="TimesNewRomanPSMT Tur"/>
        </w:rPr>
        <w:t>(e devlet çıktısı geçerlidir.)</w:t>
      </w:r>
    </w:p>
    <w:p w:rsidR="00717068" w:rsidRDefault="00395355" w:rsidP="00280CAA">
      <w:pPr>
        <w:autoSpaceDE w:val="0"/>
        <w:autoSpaceDN w:val="0"/>
        <w:adjustRightInd w:val="0"/>
        <w:ind w:firstLine="426"/>
        <w:jc w:val="both"/>
        <w:rPr>
          <w:rFonts w:ascii="TimesNewRomanPSMT Tur" w:hAnsi="TimesNewRomanPSMT Tur" w:cs="TimesNewRomanPSMT Tur"/>
        </w:rPr>
      </w:pPr>
      <w:r>
        <w:rPr>
          <w:rFonts w:ascii="TimesNewRomanPSMT Tur" w:hAnsi="TimesNewRomanPSMT Tur" w:cs="TimesNewRomanPSMT Tur"/>
        </w:rPr>
        <w:t>h</w:t>
      </w:r>
      <w:r w:rsidR="00717068">
        <w:rPr>
          <w:rFonts w:ascii="TimesNewRomanPSMT Tur" w:hAnsi="TimesNewRomanPSMT Tur" w:cs="TimesNewRomanPSMT Tur"/>
        </w:rPr>
        <w:t xml:space="preserve">) </w:t>
      </w:r>
      <w:r w:rsidR="001C5D8D">
        <w:rPr>
          <w:rFonts w:ascii="TimesNewRomanPSMT Tur" w:hAnsi="TimesNewRomanPSMT Tur" w:cs="TimesNewRomanPSMT Tur"/>
        </w:rPr>
        <w:t xml:space="preserve">Sağlık </w:t>
      </w:r>
      <w:r w:rsidR="008E72F0">
        <w:rPr>
          <w:rFonts w:ascii="TimesNewRomanPSMT Tur" w:hAnsi="TimesNewRomanPSMT Tur" w:cs="TimesNewRomanPSMT Tur"/>
        </w:rPr>
        <w:t>raporu</w:t>
      </w:r>
      <w:r w:rsidR="0038780E">
        <w:rPr>
          <w:rFonts w:ascii="TimesNewRomanPSMT Tur" w:hAnsi="TimesNewRomanPSMT Tur" w:cs="TimesNewRomanPSMT Tur"/>
        </w:rPr>
        <w:t xml:space="preserve"> (</w:t>
      </w:r>
      <w:r w:rsidR="008E72F0">
        <w:rPr>
          <w:rFonts w:ascii="TimesNewRomanPSMT Tur" w:hAnsi="TimesNewRomanPSMT Tur" w:cs="TimesNewRomanPSMT Tur"/>
        </w:rPr>
        <w:t>Öğretmenlik yapmaya uygun olduğuna dair rapor Aile hekiminden alınabilir</w:t>
      </w:r>
      <w:r w:rsidR="0038780E">
        <w:rPr>
          <w:rFonts w:ascii="TimesNewRomanPSMT Tur" w:hAnsi="TimesNewRomanPSMT Tur" w:cs="TimesNewRomanPSMT Tur"/>
        </w:rPr>
        <w:t>.)</w:t>
      </w:r>
    </w:p>
    <w:p w:rsidR="00D04956" w:rsidRDefault="00395355" w:rsidP="00280CAA">
      <w:pPr>
        <w:ind w:firstLine="426"/>
        <w:jc w:val="both"/>
      </w:pPr>
      <w:r>
        <w:rPr>
          <w:rFonts w:ascii="TimesNewRomanPSMT Tur" w:hAnsi="TimesNewRomanPSMT Tur" w:cs="TimesNewRomanPSMT Tur"/>
        </w:rPr>
        <w:t>ı</w:t>
      </w:r>
      <w:r w:rsidR="00D04956">
        <w:rPr>
          <w:rFonts w:ascii="TimesNewRomanPSMT Tur" w:hAnsi="TimesNewRomanPSMT Tur" w:cs="TimesNewRomanPSMT Tur"/>
        </w:rPr>
        <w:t>)</w:t>
      </w:r>
      <w:r w:rsidR="00D04956" w:rsidRPr="00D04956">
        <w:t xml:space="preserve"> </w:t>
      </w:r>
      <w:r w:rsidR="00D04956" w:rsidRPr="00A706C4">
        <w:t>İlçe Millî Eğitim müdürlüğünden</w:t>
      </w:r>
      <w:r w:rsidR="00D04956">
        <w:t xml:space="preserve"> ve internet sayfamızdan</w:t>
      </w:r>
      <w:r w:rsidR="00D04956" w:rsidRPr="00A706C4">
        <w:t xml:space="preserve"> alınacak matbu başvuru </w:t>
      </w:r>
    </w:p>
    <w:p w:rsidR="00D04956" w:rsidRDefault="00D04956" w:rsidP="00280CAA">
      <w:pPr>
        <w:ind w:firstLine="426"/>
        <w:jc w:val="both"/>
      </w:pPr>
      <w:proofErr w:type="gramStart"/>
      <w:r w:rsidRPr="00A706C4">
        <w:t>formu</w:t>
      </w:r>
      <w:proofErr w:type="gramEnd"/>
    </w:p>
    <w:p w:rsidR="00D04956" w:rsidRDefault="00395355" w:rsidP="00280CAA">
      <w:pPr>
        <w:ind w:firstLine="426"/>
        <w:jc w:val="both"/>
      </w:pPr>
      <w:r>
        <w:t>i</w:t>
      </w:r>
      <w:r w:rsidR="00D04956">
        <w:t>)</w:t>
      </w:r>
      <w:r w:rsidR="00D04956" w:rsidRPr="00D04956">
        <w:t xml:space="preserve"> </w:t>
      </w:r>
      <w:r w:rsidR="00CA3758">
        <w:t>2</w:t>
      </w:r>
      <w:r w:rsidR="00D04956" w:rsidRPr="00A706C4">
        <w:t xml:space="preserve"> adet </w:t>
      </w:r>
      <w:r w:rsidR="00CA3758">
        <w:t xml:space="preserve">vesikalık </w:t>
      </w:r>
      <w:r w:rsidR="00D04956" w:rsidRPr="00A706C4">
        <w:t>fotoğraf (6 ay içerisinde çekilmiş mevzuata uygun)</w:t>
      </w:r>
    </w:p>
    <w:p w:rsidR="006C2D9B" w:rsidRDefault="00280CAA" w:rsidP="00F64E8D">
      <w:pPr>
        <w:jc w:val="both"/>
      </w:pPr>
      <w:r>
        <w:t xml:space="preserve">       </w:t>
      </w:r>
      <w:r w:rsidR="00395355">
        <w:t>j</w:t>
      </w:r>
      <w:r w:rsidR="00303DED">
        <w:t>) İmzalı taahhütname</w:t>
      </w:r>
      <w:r w:rsidR="006C2D9B">
        <w:t xml:space="preserve"> (</w:t>
      </w:r>
      <w:r w:rsidR="006C2D9B" w:rsidRPr="00A706C4">
        <w:t>İlçe Millî Eğitim müdürlüğünden</w:t>
      </w:r>
      <w:r w:rsidR="006C2D9B">
        <w:t xml:space="preserve"> ve internet sayfamızdan</w:t>
      </w:r>
      <w:r w:rsidR="006C2D9B" w:rsidRPr="00A706C4">
        <w:t xml:space="preserve"> alınacak</w:t>
      </w:r>
      <w:r w:rsidR="006C2D9B">
        <w:t>.)</w:t>
      </w:r>
      <w:r>
        <w:t xml:space="preserve">   </w:t>
      </w:r>
    </w:p>
    <w:p w:rsidR="000B33A0" w:rsidRDefault="000B33A0" w:rsidP="00F64E8D">
      <w:pPr>
        <w:jc w:val="both"/>
      </w:pPr>
      <w:r>
        <w:t xml:space="preserve">       k) KPSS sonuç belgesi</w:t>
      </w:r>
    </w:p>
    <w:p w:rsidR="003A5B02" w:rsidRDefault="003A5B02" w:rsidP="00F64E8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C049D8" w:rsidRDefault="0047317E" w:rsidP="00F64E8D">
      <w:pPr>
        <w:autoSpaceDE w:val="0"/>
        <w:autoSpaceDN w:val="0"/>
        <w:adjustRightInd w:val="0"/>
        <w:jc w:val="both"/>
        <w:rPr>
          <w:rFonts w:ascii="TimesNewRomanPS-BoldMT Tur" w:hAnsi="TimesNewRomanPS-BoldMT Tur" w:cs="TimesNewRomanPS-BoldMT Tur"/>
          <w:b/>
          <w:bCs/>
        </w:rPr>
      </w:pPr>
      <w:r>
        <w:rPr>
          <w:rFonts w:ascii="TimesNewRomanPS-BoldMT Tur" w:hAnsi="TimesNewRomanPS-BoldMT Tur" w:cs="TimesNewRomanPS-BoldMT Tur"/>
          <w:b/>
          <w:bCs/>
        </w:rPr>
        <w:t>7</w:t>
      </w:r>
      <w:r w:rsidR="00C049D8">
        <w:rPr>
          <w:rFonts w:ascii="TimesNewRomanPS-BoldMT Tur" w:hAnsi="TimesNewRomanPS-BoldMT Tur" w:cs="TimesNewRomanPS-BoldMT Tur"/>
          <w:b/>
          <w:bCs/>
        </w:rPr>
        <w:t>. GÖREVLENDİRMELERİN YAPILMASINA DAİR ESASLAR: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TimesNewRomanPSMT Tur" w:hAnsi="TimesNewRomanPSMT Tur" w:cs="TimesNewRomanPSMT Tur"/>
        </w:rPr>
        <w:t>Görevlendirmeler, Müdürlüğümüze bağlı okul ve kurumların belirttikleri ihtiyaçlara göre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yapılacaktır</w:t>
      </w:r>
      <w:proofErr w:type="gramEnd"/>
      <w:r>
        <w:rPr>
          <w:rFonts w:ascii="TimesNewRomanPSMT Tur" w:hAnsi="TimesNewRomanPSMT Tur" w:cs="TimesNewRomanPSMT Tur"/>
        </w:rPr>
        <w:t>.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TimesNewRomanPSMT Tur" w:hAnsi="TimesNewRomanPSMT Tur" w:cs="TimesNewRomanPSMT Tur"/>
        </w:rPr>
        <w:t>Evraklarını tamamlayan adayların görevlendirme onayı alınarak SGK girişinin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yapılmasının</w:t>
      </w:r>
      <w:proofErr w:type="gramEnd"/>
      <w:r>
        <w:rPr>
          <w:rFonts w:ascii="TimesNewRomanPSMT Tur" w:hAnsi="TimesNewRomanPSMT Tur" w:cs="TimesNewRomanPSMT Tur"/>
        </w:rPr>
        <w:t xml:space="preserve"> ardından okul/kurumdaki görevine başlatılması sağlanacaktır.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TimesNewRomanPSMT Tur" w:hAnsi="TimesNewRomanPSMT Tur" w:cs="TimesNewRomanPSMT Tur"/>
        </w:rPr>
        <w:t>Yerine kadrolu atama yapıldığı ya da görevlendirildiği kurumda ilgili alanda ihtiyaç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 Tur" w:hAnsi="TimesNewRomanPSMT Tur" w:cs="TimesNewRomanPSMT Tur"/>
        </w:rPr>
        <w:lastRenderedPageBreak/>
        <w:t>kalmaması</w:t>
      </w:r>
      <w:proofErr w:type="gramEnd"/>
      <w:r>
        <w:rPr>
          <w:rFonts w:ascii="TimesNewRomanPSMT Tur" w:hAnsi="TimesNewRomanPSMT Tur" w:cs="TimesNewRomanPSMT Tur"/>
        </w:rPr>
        <w:t xml:space="preserve"> gibi adayın kendisinden kaynaklanmayan sebeplerle görevi sona eren </w:t>
      </w:r>
      <w:r>
        <w:rPr>
          <w:rFonts w:ascii="TimesNewRomanPSMT" w:hAnsi="TimesNewRomanPSMT" w:cs="TimesNewRomanPSMT"/>
        </w:rPr>
        <w:t>adaya,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talep</w:t>
      </w:r>
      <w:proofErr w:type="gramEnd"/>
      <w:r>
        <w:rPr>
          <w:rFonts w:ascii="TimesNewRomanPSMT Tur" w:hAnsi="TimesNewRomanPSMT Tur" w:cs="TimesNewRomanPSMT Tur"/>
        </w:rPr>
        <w:t xml:space="preserve"> etmesi halinde başka kurumlarda ihtiyaç bulunduğunda öncelik tanınacaktır.</w:t>
      </w:r>
    </w:p>
    <w:p w:rsidR="00012921" w:rsidRDefault="00C049D8" w:rsidP="007F36D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TimesNewRomanPSMT Tur" w:hAnsi="TimesNewRomanPSMT Tur" w:cs="TimesNewRomanPSMT Tur"/>
        </w:rPr>
        <w:t xml:space="preserve">Okul Müdürlüğünce eğitim-öğretim yılı içerisinde </w:t>
      </w:r>
      <w:r w:rsidR="00224601">
        <w:rPr>
          <w:rFonts w:ascii="TimesNewRomanPSMT Tur" w:hAnsi="TimesNewRomanPSMT Tur" w:cs="TimesNewRomanPSMT Tur"/>
        </w:rPr>
        <w:t>taahhütnamede</w:t>
      </w:r>
      <w:bookmarkStart w:id="3" w:name="_GoBack"/>
      <w:bookmarkEnd w:id="3"/>
      <w:r w:rsidR="00012921">
        <w:rPr>
          <w:rFonts w:ascii="TimesNewRomanPSMT Tur" w:hAnsi="TimesNewRomanPSMT Tur" w:cs="TimesNewRomanPSMT Tur"/>
        </w:rPr>
        <w:t xml:space="preserve"> belirtilen fiillerden herhangi birini işlediği tespit edilen ücretli öğretmenin görevlendirmesi İlçe Milli eğitim Müdürünün teklifi ve Kaymakamın onayı ile h</w:t>
      </w:r>
      <w:r>
        <w:rPr>
          <w:rFonts w:ascii="TimesNewRomanPSMT Tur" w:hAnsi="TimesNewRomanPSMT Tur" w:cs="TimesNewRomanPSMT Tur"/>
        </w:rPr>
        <w:t>emen iptal edilecek</w:t>
      </w:r>
      <w:r w:rsidR="00012921">
        <w:rPr>
          <w:rFonts w:ascii="TimesNewRomanPSMT Tur" w:hAnsi="TimesNewRomanPSMT Tur" w:cs="TimesNewRomanPSMT Tur"/>
        </w:rPr>
        <w:t xml:space="preserve">, ilgili </w:t>
      </w:r>
      <w:proofErr w:type="gramStart"/>
      <w:r w:rsidR="00012921">
        <w:rPr>
          <w:rFonts w:ascii="TimesNewRomanPSMT Tur" w:hAnsi="TimesNewRomanPSMT Tur" w:cs="TimesNewRomanPSMT Tur"/>
        </w:rPr>
        <w:t xml:space="preserve">kişi </w:t>
      </w:r>
      <w:r>
        <w:rPr>
          <w:rFonts w:ascii="TimesNewRomanPSMT Tur" w:hAnsi="TimesNewRomanPSMT Tur" w:cs="TimesNewRomanPSMT Tur"/>
        </w:rPr>
        <w:t xml:space="preserve"> bir</w:t>
      </w:r>
      <w:proofErr w:type="gramEnd"/>
      <w:r>
        <w:rPr>
          <w:rFonts w:ascii="TimesNewRomanPSMT Tur" w:hAnsi="TimesNewRomanPSMT Tur" w:cs="TimesNewRomanPSMT Tur"/>
        </w:rPr>
        <w:t xml:space="preserve"> daha</w:t>
      </w:r>
      <w:r w:rsidR="00012921">
        <w:rPr>
          <w:rFonts w:ascii="TimesNewRomanPSMT Tur" w:hAnsi="TimesNewRomanPSMT Tur" w:cs="TimesNewRomanPSMT Tur"/>
        </w:rPr>
        <w:t xml:space="preserve"> </w:t>
      </w:r>
      <w:r>
        <w:rPr>
          <w:rFonts w:ascii="TimesNewRomanPSMT Tur" w:hAnsi="TimesNewRomanPSMT Tur" w:cs="TimesNewRomanPSMT Tur"/>
        </w:rPr>
        <w:t xml:space="preserve">müdürlüğümüzce </w:t>
      </w:r>
      <w:r w:rsidR="00012921">
        <w:rPr>
          <w:rFonts w:ascii="TimesNewRomanPSMT Tur" w:hAnsi="TimesNewRomanPSMT Tur" w:cs="TimesNewRomanPSMT Tur"/>
        </w:rPr>
        <w:t xml:space="preserve">ücretli öğretmen olarak </w:t>
      </w:r>
      <w:r>
        <w:rPr>
          <w:rFonts w:ascii="TimesNewRomanPSMT Tur" w:hAnsi="TimesNewRomanPSMT Tur" w:cs="TimesNewRomanPSMT Tur"/>
        </w:rPr>
        <w:t>görevlendir</w:t>
      </w:r>
      <w:r w:rsidR="00012921">
        <w:rPr>
          <w:rFonts w:ascii="TimesNewRomanPSMT Tur" w:hAnsi="TimesNewRomanPSMT Tur" w:cs="TimesNewRomanPSMT Tur"/>
        </w:rPr>
        <w:t>ilmeyecektir.</w:t>
      </w:r>
    </w:p>
    <w:p w:rsidR="00F720F0" w:rsidRDefault="00F720F0" w:rsidP="007F36D7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                   </w:t>
      </w:r>
    </w:p>
    <w:p w:rsidR="00F720F0" w:rsidRDefault="00F720F0" w:rsidP="007F36D7">
      <w:pPr>
        <w:rPr>
          <w:rFonts w:ascii="TimesNewRomanPS-BoldMT" w:hAnsi="TimesNewRomanPS-BoldMT" w:cs="TimesNewRomanPS-BoldMT"/>
          <w:b/>
          <w:bCs/>
        </w:rPr>
      </w:pPr>
    </w:p>
    <w:p w:rsidR="00F720F0" w:rsidRDefault="00F720F0" w:rsidP="007F36D7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            </w:t>
      </w:r>
    </w:p>
    <w:p w:rsidR="006140A4" w:rsidRDefault="00F720F0" w:rsidP="007F36D7"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          </w:t>
      </w:r>
      <w:r w:rsidR="0097513E">
        <w:rPr>
          <w:rFonts w:ascii="TimesNewRomanPS-BoldMT" w:hAnsi="TimesNewRomanPS-BoldMT" w:cs="TimesNewRomanPS-BoldMT"/>
          <w:b/>
          <w:bCs/>
        </w:rPr>
        <w:t>Sarayönü</w:t>
      </w:r>
      <w:r w:rsidR="00C049D8">
        <w:rPr>
          <w:rFonts w:ascii="TimesNewRomanPS-BoldMT Tur" w:hAnsi="TimesNewRomanPS-BoldMT Tur" w:cs="TimesNewRomanPS-BoldMT Tur"/>
          <w:b/>
          <w:bCs/>
        </w:rPr>
        <w:t xml:space="preserve"> İl</w:t>
      </w:r>
      <w:r w:rsidR="00C049D8">
        <w:rPr>
          <w:rFonts w:ascii="TimesNewRomanPS-BoldMT" w:hAnsi="TimesNewRomanPS-BoldMT" w:cs="TimesNewRomanPS-BoldMT"/>
          <w:b/>
          <w:bCs/>
        </w:rPr>
        <w:t>çe</w:t>
      </w:r>
      <w:r w:rsidR="00C049D8">
        <w:rPr>
          <w:rFonts w:ascii="TimesNewRomanPS-BoldMT Tur" w:hAnsi="TimesNewRomanPS-BoldMT Tur" w:cs="TimesNewRomanPS-BoldMT Tur"/>
          <w:b/>
          <w:bCs/>
        </w:rPr>
        <w:t xml:space="preserve"> Milli Eğitim Müdürlüğü</w:t>
      </w:r>
    </w:p>
    <w:sectPr w:rsidR="006140A4" w:rsidSect="00CF1CE7">
      <w:pgSz w:w="11900" w:h="16840"/>
      <w:pgMar w:top="827" w:right="1120" w:bottom="282" w:left="1418" w:header="708" w:footer="708" w:gutter="0"/>
      <w:cols w:space="708" w:equalWidth="0">
        <w:col w:w="936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A5" w:rsidRDefault="00060FA5">
      <w:r>
        <w:separator/>
      </w:r>
    </w:p>
  </w:endnote>
  <w:endnote w:type="continuationSeparator" w:id="0">
    <w:p w:rsidR="00060FA5" w:rsidRDefault="0006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Tur">
    <w:altName w:val="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TimesNewRomanPS-BoldMT Tur">
    <w:altName w:val="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02" w:rsidRDefault="00901DDD" w:rsidP="00F84E2E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A5B0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24601">
      <w:rPr>
        <w:rStyle w:val="SayfaNumaras"/>
        <w:noProof/>
      </w:rPr>
      <w:t>5</w:t>
    </w:r>
    <w:r>
      <w:rPr>
        <w:rStyle w:val="SayfaNumaras"/>
      </w:rPr>
      <w:fldChar w:fldCharType="end"/>
    </w:r>
  </w:p>
  <w:p w:rsidR="003A5B02" w:rsidRDefault="003A5B02" w:rsidP="003A5B0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A5" w:rsidRDefault="00060FA5">
      <w:r>
        <w:separator/>
      </w:r>
    </w:p>
  </w:footnote>
  <w:footnote w:type="continuationSeparator" w:id="0">
    <w:p w:rsidR="00060FA5" w:rsidRDefault="00060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6E9"/>
    <w:multiLevelType w:val="hybridMultilevel"/>
    <w:tmpl w:val="268E7884"/>
    <w:lvl w:ilvl="0" w:tplc="E8D61E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0002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952"/>
    <w:multiLevelType w:val="hybridMultilevel"/>
    <w:tmpl w:val="00005F90"/>
    <w:lvl w:ilvl="0" w:tplc="0000164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42267EAC"/>
    <w:multiLevelType w:val="hybridMultilevel"/>
    <w:tmpl w:val="170CAB04"/>
    <w:lvl w:ilvl="0" w:tplc="10226BC0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0636F"/>
    <w:multiLevelType w:val="hybridMultilevel"/>
    <w:tmpl w:val="AF62F8CC"/>
    <w:lvl w:ilvl="0" w:tplc="4C560E58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377401"/>
    <w:multiLevelType w:val="hybridMultilevel"/>
    <w:tmpl w:val="766A50F6"/>
    <w:lvl w:ilvl="0" w:tplc="13C856CE">
      <w:start w:val="1"/>
      <w:numFmt w:val="lowerLetter"/>
      <w:lvlText w:val="%1)"/>
      <w:lvlJc w:val="left"/>
      <w:pPr>
        <w:ind w:left="1095" w:hanging="375"/>
      </w:pPr>
      <w:rPr>
        <w:rFonts w:ascii="TimesNewRomanPS-BoldMT" w:hAnsi="TimesNewRomanPS-BoldMT" w:cs="TimesNewRomanPS-BoldMT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5E0"/>
    <w:rsid w:val="0000359F"/>
    <w:rsid w:val="00012921"/>
    <w:rsid w:val="00016006"/>
    <w:rsid w:val="0004511B"/>
    <w:rsid w:val="00060FA5"/>
    <w:rsid w:val="000902A8"/>
    <w:rsid w:val="000B33A0"/>
    <w:rsid w:val="000D46FA"/>
    <w:rsid w:val="001200CE"/>
    <w:rsid w:val="001549BA"/>
    <w:rsid w:val="00180CD1"/>
    <w:rsid w:val="001A5428"/>
    <w:rsid w:val="001C5D8D"/>
    <w:rsid w:val="001D09D9"/>
    <w:rsid w:val="001E56F3"/>
    <w:rsid w:val="00200F10"/>
    <w:rsid w:val="00224601"/>
    <w:rsid w:val="002635E3"/>
    <w:rsid w:val="00280CAA"/>
    <w:rsid w:val="00293C3D"/>
    <w:rsid w:val="00297DA4"/>
    <w:rsid w:val="002A6AEF"/>
    <w:rsid w:val="00303DED"/>
    <w:rsid w:val="003410D2"/>
    <w:rsid w:val="0034226C"/>
    <w:rsid w:val="0035762D"/>
    <w:rsid w:val="0038780E"/>
    <w:rsid w:val="00395355"/>
    <w:rsid w:val="003A5B02"/>
    <w:rsid w:val="003B70CA"/>
    <w:rsid w:val="003E4002"/>
    <w:rsid w:val="00401A27"/>
    <w:rsid w:val="004666C6"/>
    <w:rsid w:val="0047317E"/>
    <w:rsid w:val="00481B79"/>
    <w:rsid w:val="004A24A6"/>
    <w:rsid w:val="004A5930"/>
    <w:rsid w:val="004C3D31"/>
    <w:rsid w:val="004E2C1D"/>
    <w:rsid w:val="004F74D8"/>
    <w:rsid w:val="00502159"/>
    <w:rsid w:val="00524884"/>
    <w:rsid w:val="005336FF"/>
    <w:rsid w:val="0054102E"/>
    <w:rsid w:val="005410B1"/>
    <w:rsid w:val="00551D07"/>
    <w:rsid w:val="005C2629"/>
    <w:rsid w:val="005C4E27"/>
    <w:rsid w:val="006140A4"/>
    <w:rsid w:val="00636187"/>
    <w:rsid w:val="00640A55"/>
    <w:rsid w:val="006966D9"/>
    <w:rsid w:val="006C1CD6"/>
    <w:rsid w:val="006C2D9B"/>
    <w:rsid w:val="006D782B"/>
    <w:rsid w:val="00717068"/>
    <w:rsid w:val="00731E9A"/>
    <w:rsid w:val="007465A6"/>
    <w:rsid w:val="007514EA"/>
    <w:rsid w:val="00764788"/>
    <w:rsid w:val="007735E0"/>
    <w:rsid w:val="0077630F"/>
    <w:rsid w:val="00784DBE"/>
    <w:rsid w:val="007B4142"/>
    <w:rsid w:val="007C33E8"/>
    <w:rsid w:val="007F36D7"/>
    <w:rsid w:val="008123E2"/>
    <w:rsid w:val="008424B3"/>
    <w:rsid w:val="00852344"/>
    <w:rsid w:val="00852595"/>
    <w:rsid w:val="00863CD0"/>
    <w:rsid w:val="00886C8D"/>
    <w:rsid w:val="008C3151"/>
    <w:rsid w:val="008D6A0C"/>
    <w:rsid w:val="008E72F0"/>
    <w:rsid w:val="00901DDD"/>
    <w:rsid w:val="00912EC6"/>
    <w:rsid w:val="00936EFB"/>
    <w:rsid w:val="009473CD"/>
    <w:rsid w:val="00953ACA"/>
    <w:rsid w:val="00962678"/>
    <w:rsid w:val="00965455"/>
    <w:rsid w:val="0097513E"/>
    <w:rsid w:val="00993690"/>
    <w:rsid w:val="00993977"/>
    <w:rsid w:val="009C6733"/>
    <w:rsid w:val="009F2B96"/>
    <w:rsid w:val="00A04F6F"/>
    <w:rsid w:val="00A22D47"/>
    <w:rsid w:val="00A37361"/>
    <w:rsid w:val="00A404D0"/>
    <w:rsid w:val="00A52E31"/>
    <w:rsid w:val="00A61D23"/>
    <w:rsid w:val="00A706C4"/>
    <w:rsid w:val="00A811A9"/>
    <w:rsid w:val="00A86394"/>
    <w:rsid w:val="00AA3D34"/>
    <w:rsid w:val="00AB1CBE"/>
    <w:rsid w:val="00AB1F7B"/>
    <w:rsid w:val="00AD036B"/>
    <w:rsid w:val="00AD2555"/>
    <w:rsid w:val="00AE1542"/>
    <w:rsid w:val="00AE693B"/>
    <w:rsid w:val="00B2250C"/>
    <w:rsid w:val="00BA329A"/>
    <w:rsid w:val="00C049D8"/>
    <w:rsid w:val="00C0777F"/>
    <w:rsid w:val="00C14BB1"/>
    <w:rsid w:val="00C24C4C"/>
    <w:rsid w:val="00C35EB8"/>
    <w:rsid w:val="00C66682"/>
    <w:rsid w:val="00C73D58"/>
    <w:rsid w:val="00C73ED1"/>
    <w:rsid w:val="00CA3758"/>
    <w:rsid w:val="00CD0C78"/>
    <w:rsid w:val="00CD6D8F"/>
    <w:rsid w:val="00CF1CE7"/>
    <w:rsid w:val="00D04956"/>
    <w:rsid w:val="00D0707F"/>
    <w:rsid w:val="00D312DE"/>
    <w:rsid w:val="00D469AD"/>
    <w:rsid w:val="00D62C1A"/>
    <w:rsid w:val="00D7408B"/>
    <w:rsid w:val="00D94AE3"/>
    <w:rsid w:val="00DA41D9"/>
    <w:rsid w:val="00DD4869"/>
    <w:rsid w:val="00DE47F1"/>
    <w:rsid w:val="00DF19A9"/>
    <w:rsid w:val="00E36D0B"/>
    <w:rsid w:val="00E52961"/>
    <w:rsid w:val="00E81F08"/>
    <w:rsid w:val="00E94446"/>
    <w:rsid w:val="00EB4ED2"/>
    <w:rsid w:val="00EB7C3C"/>
    <w:rsid w:val="00F04D43"/>
    <w:rsid w:val="00F15796"/>
    <w:rsid w:val="00F157FC"/>
    <w:rsid w:val="00F402C0"/>
    <w:rsid w:val="00F64E8D"/>
    <w:rsid w:val="00F720F0"/>
    <w:rsid w:val="00F7422C"/>
    <w:rsid w:val="00F80381"/>
    <w:rsid w:val="00F84E2E"/>
    <w:rsid w:val="00FA7030"/>
    <w:rsid w:val="00FC3572"/>
    <w:rsid w:val="00FD369E"/>
    <w:rsid w:val="00FD66EC"/>
    <w:rsid w:val="00FE6E7D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D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3A5B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CF1CE7"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3A5B02"/>
    <w:rPr>
      <w:rFonts w:cs="Times New Roman"/>
    </w:rPr>
  </w:style>
  <w:style w:type="paragraph" w:styleId="ListeParagraf">
    <w:name w:val="List Paragraph"/>
    <w:basedOn w:val="Normal"/>
    <w:uiPriority w:val="34"/>
    <w:qFormat/>
    <w:rsid w:val="00A04F6F"/>
    <w:pPr>
      <w:ind w:left="708"/>
    </w:pPr>
  </w:style>
  <w:style w:type="paragraph" w:styleId="stbilgi">
    <w:name w:val="header"/>
    <w:basedOn w:val="Normal"/>
    <w:link w:val="stbilgiChar"/>
    <w:uiPriority w:val="99"/>
    <w:semiHidden/>
    <w:unhideWhenUsed/>
    <w:rsid w:val="00F64E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F64E8D"/>
    <w:rPr>
      <w:rFonts w:cs="Times New Roman"/>
      <w:sz w:val="24"/>
      <w:szCs w:val="24"/>
    </w:rPr>
  </w:style>
  <w:style w:type="paragraph" w:styleId="AralkYok">
    <w:name w:val="No Spacing"/>
    <w:uiPriority w:val="1"/>
    <w:qFormat/>
    <w:rsid w:val="00E94446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bakanmeb</Company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SahinMudur</cp:lastModifiedBy>
  <cp:revision>54</cp:revision>
  <cp:lastPrinted>2013-08-20T11:53:00Z</cp:lastPrinted>
  <dcterms:created xsi:type="dcterms:W3CDTF">2015-08-10T12:11:00Z</dcterms:created>
  <dcterms:modified xsi:type="dcterms:W3CDTF">2021-08-03T10:57:00Z</dcterms:modified>
</cp:coreProperties>
</file>